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3" w:rsidRDefault="00461243" w:rsidP="00ED5CE8">
      <w:pPr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E69C6D" wp14:editId="200C00E7">
            <wp:extent cx="2733675" cy="1095375"/>
            <wp:effectExtent l="0" t="0" r="0" b="0"/>
            <wp:docPr id="1" name="Рисунок 1" descr="C:\Users\Зау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р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43" w:rsidRDefault="00461243" w:rsidP="00ED5CE8">
      <w:pPr>
        <w:spacing w:line="240" w:lineRule="atLeast"/>
        <w:jc w:val="center"/>
        <w:rPr>
          <w:b/>
        </w:rPr>
      </w:pPr>
    </w:p>
    <w:p w:rsidR="00461243" w:rsidRDefault="00461243" w:rsidP="00ED5CE8">
      <w:pPr>
        <w:spacing w:line="240" w:lineRule="atLeast"/>
        <w:jc w:val="center"/>
        <w:rPr>
          <w:b/>
        </w:rPr>
      </w:pPr>
    </w:p>
    <w:p w:rsidR="00ED5CE8" w:rsidRPr="00C43BF0" w:rsidRDefault="00ED5CE8" w:rsidP="00ED5CE8">
      <w:pPr>
        <w:spacing w:line="240" w:lineRule="atLeast"/>
        <w:jc w:val="center"/>
        <w:rPr>
          <w:b/>
        </w:rPr>
      </w:pPr>
      <w:proofErr w:type="gramStart"/>
      <w:r w:rsidRPr="00C43BF0">
        <w:rPr>
          <w:b/>
        </w:rPr>
        <w:t>П</w:t>
      </w:r>
      <w:proofErr w:type="gramEnd"/>
      <w:r w:rsidRPr="00C43BF0">
        <w:rPr>
          <w:b/>
        </w:rPr>
        <w:t xml:space="preserve"> А С П О Р Т</w:t>
      </w:r>
    </w:p>
    <w:p w:rsidR="00ED5CE8" w:rsidRPr="00C43BF0" w:rsidRDefault="00ED5CE8" w:rsidP="00ED5CE8">
      <w:pPr>
        <w:spacing w:line="120" w:lineRule="exact"/>
        <w:jc w:val="center"/>
        <w:rPr>
          <w:b/>
        </w:rPr>
      </w:pPr>
    </w:p>
    <w:p w:rsidR="00ED5CE8" w:rsidRPr="00C43BF0" w:rsidRDefault="00DB69E4" w:rsidP="00ED5CE8">
      <w:pPr>
        <w:spacing w:line="240" w:lineRule="atLeast"/>
        <w:jc w:val="center"/>
        <w:rPr>
          <w:b/>
        </w:rPr>
      </w:pPr>
      <w:r w:rsidRPr="00C43BF0">
        <w:rPr>
          <w:b/>
        </w:rPr>
        <w:t>регионального</w:t>
      </w:r>
      <w:r w:rsidR="00ED5CE8" w:rsidRPr="00C43BF0">
        <w:rPr>
          <w:b/>
        </w:rPr>
        <w:t xml:space="preserve"> проекта</w:t>
      </w:r>
      <w:r w:rsidR="003E597C">
        <w:rPr>
          <w:b/>
        </w:rPr>
        <w:t xml:space="preserve"> Карачаево-Черкесской Республики</w:t>
      </w:r>
    </w:p>
    <w:p w:rsidR="00ED5CE8" w:rsidRPr="00C43BF0" w:rsidRDefault="00ED5CE8" w:rsidP="00ED5CE8">
      <w:pPr>
        <w:spacing w:line="240" w:lineRule="exact"/>
      </w:pPr>
    </w:p>
    <w:p w:rsidR="00ED5CE8" w:rsidRPr="0042180C" w:rsidRDefault="00DB69E4" w:rsidP="00ED5CE8">
      <w:pPr>
        <w:spacing w:line="240" w:lineRule="atLeast"/>
        <w:jc w:val="center"/>
        <w:rPr>
          <w:b/>
          <w:i/>
        </w:rPr>
      </w:pPr>
      <w:r w:rsidRPr="00C43BF0">
        <w:rPr>
          <w:b/>
          <w:i/>
        </w:rPr>
        <w:t>«Безопасные и качественные автомобильные дороги»</w:t>
      </w:r>
    </w:p>
    <w:p w:rsidR="00DB69E4" w:rsidRDefault="00DB69E4" w:rsidP="00ED5CE8">
      <w:pPr>
        <w:spacing w:line="240" w:lineRule="atLeast"/>
        <w:jc w:val="center"/>
      </w:pPr>
    </w:p>
    <w:p w:rsidR="00ED5CE8" w:rsidRDefault="00ED5CE8" w:rsidP="00ED5CE8">
      <w:pPr>
        <w:spacing w:line="240" w:lineRule="atLeast"/>
        <w:jc w:val="center"/>
      </w:pPr>
      <w:r>
        <w:t>1. Основные положения</w:t>
      </w:r>
    </w:p>
    <w:p w:rsidR="00ED5CE8" w:rsidRDefault="00ED5CE8" w:rsidP="00ED5CE8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703"/>
        <w:gridCol w:w="2638"/>
        <w:gridCol w:w="3235"/>
      </w:tblGrid>
      <w:tr w:rsidR="00ED5CE8" w:rsidTr="0042180C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ED5CE8" w:rsidRDefault="00ED5CE8" w:rsidP="000576DD">
            <w:pPr>
              <w:spacing w:after="60" w:line="240" w:lineRule="atLeast"/>
              <w:jc w:val="left"/>
            </w:pPr>
            <w:r>
              <w:t>Наименование национального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ED5CE8" w:rsidRDefault="00DB69E4" w:rsidP="000576DD">
            <w:pPr>
              <w:spacing w:line="240" w:lineRule="atLeast"/>
            </w:pPr>
            <w:r w:rsidRPr="00DB69E4">
              <w:t>«Безопасные и качественные автомобильные дороги»</w:t>
            </w:r>
          </w:p>
        </w:tc>
      </w:tr>
      <w:tr w:rsidR="00ED5CE8" w:rsidTr="0042180C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5555DE" w:rsidRDefault="005555DE" w:rsidP="005555DE">
            <w:pPr>
              <w:spacing w:after="60" w:line="240" w:lineRule="atLeast"/>
              <w:jc w:val="left"/>
            </w:pPr>
            <w:r>
              <w:t xml:space="preserve">Краткое наименование </w:t>
            </w:r>
          </w:p>
          <w:p w:rsidR="00ED5CE8" w:rsidRDefault="005555DE" w:rsidP="005555DE">
            <w:pPr>
              <w:spacing w:after="60" w:line="240" w:lineRule="atLeast"/>
              <w:jc w:val="left"/>
            </w:pPr>
            <w:r>
              <w:t>регионального</w:t>
            </w:r>
            <w:r w:rsidR="00ED5CE8">
              <w:t xml:space="preserve"> проекта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D5CE8" w:rsidRDefault="00DB69E4" w:rsidP="000576DD">
            <w:pPr>
              <w:spacing w:line="240" w:lineRule="atLeast"/>
              <w:jc w:val="left"/>
            </w:pPr>
            <w:r>
              <w:t>БКАД</w:t>
            </w:r>
            <w:r w:rsidR="003E597C">
              <w:t xml:space="preserve"> КЧР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</w:pPr>
            <w:r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D5CE8" w:rsidRDefault="00DB69E4" w:rsidP="000576DD">
            <w:pPr>
              <w:spacing w:line="240" w:lineRule="atLeast"/>
              <w:jc w:val="left"/>
            </w:pPr>
            <w:r w:rsidRPr="00DB69E4">
              <w:t>01.09.2018 – 31.12.2024</w:t>
            </w:r>
          </w:p>
        </w:tc>
      </w:tr>
      <w:tr w:rsidR="00ED5CE8" w:rsidTr="0042180C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ED5CE8" w:rsidRDefault="00ED5CE8" w:rsidP="00DB69E4">
            <w:pPr>
              <w:spacing w:after="60" w:line="240" w:lineRule="atLeast"/>
              <w:jc w:val="left"/>
            </w:pPr>
            <w:r>
              <w:t xml:space="preserve">Куратор </w:t>
            </w:r>
            <w:r w:rsidR="00DB69E4">
              <w:t>регионального</w:t>
            </w:r>
            <w:r>
              <w:t xml:space="preserve">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ED5CE8" w:rsidRDefault="003E597C" w:rsidP="000576DD">
            <w:pPr>
              <w:spacing w:line="240" w:lineRule="atLeast"/>
            </w:pPr>
            <w:r>
              <w:t>Заместитель Председателя Правительства Карачаево-Черкесской Республики С.А. Смородин</w:t>
            </w:r>
          </w:p>
        </w:tc>
      </w:tr>
      <w:tr w:rsidR="00ED5CE8" w:rsidTr="0042180C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ED5CE8" w:rsidRDefault="00ED5CE8" w:rsidP="000576DD">
            <w:pPr>
              <w:spacing w:after="60" w:line="240" w:lineRule="atLeast"/>
              <w:jc w:val="left"/>
            </w:pPr>
            <w:r>
              <w:t xml:space="preserve">Руководитель </w:t>
            </w:r>
            <w:r w:rsidR="00DB69E4">
              <w:t>регионального</w:t>
            </w:r>
            <w:r>
              <w:t xml:space="preserve">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ED5CE8" w:rsidRDefault="00DB69E4" w:rsidP="000576DD">
            <w:pPr>
              <w:spacing w:line="240" w:lineRule="atLeast"/>
              <w:rPr>
                <w:szCs w:val="28"/>
              </w:rPr>
            </w:pPr>
            <w:r w:rsidRPr="00DB69E4">
              <w:rPr>
                <w:szCs w:val="28"/>
              </w:rPr>
              <w:t>Мини</w:t>
            </w:r>
            <w:r w:rsidR="003E597C">
              <w:rPr>
                <w:szCs w:val="28"/>
              </w:rPr>
              <w:t>стр строительства и жилищно-коммунального хозяйства Карачаево-Черкесской Республики Е.А. Гордиенко</w:t>
            </w:r>
          </w:p>
        </w:tc>
      </w:tr>
      <w:tr w:rsidR="00ED5CE8" w:rsidTr="0042180C">
        <w:trPr>
          <w:cantSplit/>
        </w:trPr>
        <w:tc>
          <w:tcPr>
            <w:tcW w:w="5210" w:type="dxa"/>
            <w:shd w:val="clear" w:color="auto" w:fill="auto"/>
            <w:vAlign w:val="center"/>
          </w:tcPr>
          <w:p w:rsidR="00ED5CE8" w:rsidRDefault="00ED5CE8" w:rsidP="000576DD">
            <w:pPr>
              <w:spacing w:after="60" w:line="240" w:lineRule="atLeast"/>
              <w:jc w:val="left"/>
            </w:pPr>
            <w:r>
              <w:t xml:space="preserve">Администратор </w:t>
            </w:r>
            <w:r w:rsidR="00DB69E4">
              <w:t>регионального</w:t>
            </w:r>
            <w:r>
              <w:t xml:space="preserve"> проекта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ED5CE8" w:rsidRDefault="003E597C" w:rsidP="000576DD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Cs w:val="26"/>
              </w:rPr>
              <w:t xml:space="preserve">Заместитель Министра строительства и жилищно-коммунального хозяйства Карачаево-Черкесской Республики Р.Р. Семенов </w:t>
            </w:r>
          </w:p>
        </w:tc>
      </w:tr>
      <w:tr w:rsidR="00ED5CE8" w:rsidTr="0042180C">
        <w:trPr>
          <w:cantSplit/>
          <w:trHeight w:val="748"/>
        </w:trPr>
        <w:tc>
          <w:tcPr>
            <w:tcW w:w="5210" w:type="dxa"/>
            <w:shd w:val="clear" w:color="auto" w:fill="auto"/>
            <w:vAlign w:val="center"/>
          </w:tcPr>
          <w:p w:rsidR="00ED5CE8" w:rsidRPr="00C43BF0" w:rsidRDefault="00ED5CE8" w:rsidP="000576DD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C43BF0">
              <w:t xml:space="preserve">Связь с государственными программами </w:t>
            </w:r>
            <w:r w:rsidR="00AE13D8">
              <w:t>Карачаево-Черкесской Республики</w:t>
            </w:r>
            <w:r w:rsidR="0042514A" w:rsidRPr="00C43BF0">
              <w:t xml:space="preserve">, </w:t>
            </w:r>
            <w:r w:rsidRPr="00C43BF0">
              <w:t>Российской Федерации</w:t>
            </w:r>
          </w:p>
        </w:tc>
        <w:tc>
          <w:tcPr>
            <w:tcW w:w="9576" w:type="dxa"/>
            <w:gridSpan w:val="3"/>
            <w:shd w:val="clear" w:color="auto" w:fill="auto"/>
            <w:vAlign w:val="center"/>
          </w:tcPr>
          <w:p w:rsidR="00AE13D8" w:rsidRPr="00BF674E" w:rsidRDefault="00C43BF0" w:rsidP="00AE13D8">
            <w:pPr>
              <w:pStyle w:val="af4"/>
              <w:rPr>
                <w:color w:val="000000"/>
                <w:sz w:val="28"/>
                <w:szCs w:val="28"/>
              </w:rPr>
            </w:pPr>
            <w:r w:rsidRPr="00BF674E">
              <w:rPr>
                <w:sz w:val="28"/>
                <w:szCs w:val="28"/>
              </w:rPr>
              <w:t>Национальный проект «Безопасные и качественные автомобильные дороги», г</w:t>
            </w:r>
            <w:r w:rsidR="0042514A" w:rsidRPr="00BF674E">
              <w:rPr>
                <w:sz w:val="28"/>
                <w:szCs w:val="28"/>
              </w:rPr>
              <w:t>осударственн</w:t>
            </w:r>
            <w:r w:rsidR="003E597C" w:rsidRPr="00BF674E">
              <w:rPr>
                <w:sz w:val="28"/>
                <w:szCs w:val="28"/>
              </w:rPr>
              <w:t>ая программа Карачаево-Черкесской Республики «Развитие</w:t>
            </w:r>
            <w:r w:rsidR="00AE13D8" w:rsidRPr="00BF674E">
              <w:rPr>
                <w:color w:val="000000"/>
                <w:sz w:val="28"/>
                <w:szCs w:val="28"/>
              </w:rPr>
              <w:t xml:space="preserve"> «Государственная программа «Развитие строительства, архитектуры, градостроительства, жилищно-коммунального хозяйства и дорожного хозяйства в Карачаево-Черкесской Республике»</w:t>
            </w:r>
          </w:p>
          <w:p w:rsidR="00ED5CE8" w:rsidRPr="00C43BF0" w:rsidRDefault="00ED5CE8" w:rsidP="00C43BF0">
            <w:pPr>
              <w:spacing w:line="240" w:lineRule="atLeast"/>
              <w:rPr>
                <w:szCs w:val="26"/>
              </w:rPr>
            </w:pPr>
          </w:p>
        </w:tc>
      </w:tr>
    </w:tbl>
    <w:p w:rsidR="00ED5CE8" w:rsidRDefault="00ED5CE8" w:rsidP="00ED5CE8">
      <w:pPr>
        <w:spacing w:line="240" w:lineRule="atLeast"/>
        <w:jc w:val="center"/>
      </w:pPr>
    </w:p>
    <w:p w:rsidR="00ED5CE8" w:rsidRDefault="00ED5CE8" w:rsidP="00ED5CE8">
      <w:pPr>
        <w:spacing w:line="240" w:lineRule="atLeast"/>
        <w:jc w:val="center"/>
      </w:pPr>
      <w:r>
        <w:br w:type="page"/>
      </w:r>
      <w:r>
        <w:lastRenderedPageBreak/>
        <w:t xml:space="preserve">2. Цель и показатели </w:t>
      </w:r>
      <w:r w:rsidR="005F7AC4">
        <w:t>регионального</w:t>
      </w:r>
      <w:r>
        <w:t xml:space="preserve"> проекта</w:t>
      </w:r>
    </w:p>
    <w:p w:rsidR="00ED5CE8" w:rsidRDefault="00ED5CE8" w:rsidP="00ED5CE8">
      <w:pPr>
        <w:spacing w:line="240" w:lineRule="atLeast"/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4"/>
      </w:tblGrid>
      <w:tr w:rsidR="00ED5CE8" w:rsidTr="00B301C5">
        <w:trPr>
          <w:trHeight w:val="631"/>
        </w:trPr>
        <w:tc>
          <w:tcPr>
            <w:tcW w:w="14494" w:type="dxa"/>
            <w:shd w:val="clear" w:color="auto" w:fill="auto"/>
            <w:vAlign w:val="center"/>
          </w:tcPr>
          <w:p w:rsidR="00554CFC" w:rsidRDefault="007F2F3B" w:rsidP="0086579D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Разработка и реализация регионального проекта осуществляется в целях</w:t>
            </w:r>
            <w:r w:rsidR="00554CFC">
              <w:rPr>
                <w:rFonts w:eastAsia="Arial Unicode MS"/>
                <w:bCs/>
                <w:color w:val="000000"/>
                <w:szCs w:val="26"/>
                <w:u w:color="000000"/>
              </w:rPr>
              <w:t>:</w:t>
            </w:r>
          </w:p>
          <w:p w:rsidR="00554CFC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О</w:t>
            </w:r>
            <w:r w:rsidR="004B0EC1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беспечения 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</w:t>
            </w:r>
            <w:proofErr w:type="gramStart"/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ь</w:t>
            </w:r>
            <w:r w:rsidR="00554CFC" w:rsidRPr="001049D7">
              <w:rPr>
                <w:rFonts w:eastAsia="Calibri"/>
                <w:szCs w:val="28"/>
              </w:rPr>
              <w:t>(</w:t>
            </w:r>
            <w:proofErr w:type="gramEnd"/>
            <w:r w:rsidR="00554CFC" w:rsidRPr="001049D7">
              <w:rPr>
                <w:rFonts w:eastAsia="Calibri"/>
                <w:szCs w:val="28"/>
              </w:rPr>
              <w:t>далее</w:t>
            </w:r>
            <w:r w:rsidR="00554CFC">
              <w:rPr>
                <w:rFonts w:eastAsia="Calibri"/>
                <w:szCs w:val="28"/>
              </w:rPr>
              <w:t xml:space="preserve"> –</w:t>
            </w:r>
            <w:r w:rsidR="00554CFC" w:rsidRPr="001049D7">
              <w:rPr>
                <w:rFonts w:eastAsia="Calibri"/>
                <w:szCs w:val="28"/>
              </w:rPr>
              <w:t xml:space="preserve"> субъекты экономической деятельности)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;</w:t>
            </w:r>
          </w:p>
          <w:p w:rsidR="00554CFC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С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554CFC" w:rsidRDefault="006E6F02" w:rsidP="00554CFC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Д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оступности объектов транспортной инфраструктуры для населения и субъектов экономической деятельности;</w:t>
            </w:r>
          </w:p>
          <w:p w:rsidR="00554CFC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Р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азвития дорожной сети </w:t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Черкесской</w:t>
            </w:r>
            <w:r w:rsid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агломерации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в соответствии с потребностями населения в передвижении, субъектов экономической деятельности </w:t>
            </w:r>
            <w:r w:rsid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–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в перевозке пассажиров и грузов на территории поселений и городских округов (далее - транспортный спрос);</w:t>
            </w:r>
          </w:p>
          <w:p w:rsidR="00554CFC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Р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азвития дорожной сети </w:t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Черкесской</w:t>
            </w:r>
            <w:r w:rsidR="00554CFC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агломерации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, сбалансированного с градостроительной деятельностью </w:t>
            </w:r>
            <w:r w:rsidR="00554CFC">
              <w:rPr>
                <w:rFonts w:eastAsia="Arial Unicode MS"/>
                <w:bCs/>
                <w:color w:val="000000"/>
                <w:szCs w:val="26"/>
                <w:u w:color="000000"/>
              </w:rPr>
              <w:br/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в поселениях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;</w:t>
            </w:r>
          </w:p>
          <w:p w:rsidR="00554CFC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С</w:t>
            </w:r>
            <w:r w:rsidR="00554CFC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оздания 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условий </w:t>
            </w:r>
            <w:r w:rsidR="00554CFC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для модернизации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системы удовлетворения спроса на транспортные услуги;</w:t>
            </w:r>
          </w:p>
          <w:p w:rsidR="007F2F3B" w:rsidRDefault="006E6F02" w:rsidP="007F2F3B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С</w:t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оздания приоритетных условий движения маршрутных транспортных средств общего пользования по отношению </w:t>
            </w:r>
            <w:r w:rsidR="00554CFC">
              <w:rPr>
                <w:rFonts w:eastAsia="Arial Unicode MS"/>
                <w:bCs/>
                <w:color w:val="000000"/>
                <w:szCs w:val="26"/>
                <w:u w:color="000000"/>
              </w:rPr>
              <w:br/>
            </w:r>
            <w:r w:rsidR="007F2F3B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>к иным транспортным средствам.</w:t>
            </w:r>
          </w:p>
          <w:p w:rsidR="00554CFC" w:rsidRDefault="00554CFC" w:rsidP="0086579D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Достижение целей </w:t>
            </w:r>
            <w:r w:rsidR="00C43BF0" w:rsidRPr="007F2F3B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регионального проекта 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осуществляется за счёт:</w:t>
            </w:r>
          </w:p>
          <w:p w:rsidR="005F7AC4" w:rsidRPr="00554CFC" w:rsidRDefault="00554CFC" w:rsidP="009849EA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у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величени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я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к концу 2024 года доли автомобильных дорог регионального и межмуниципальног</w:t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о значения Карачаево-Черкесской Республики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, соответствующих нормативным требованиям, в их общей протяженности не менее </w:t>
            </w:r>
            <w:r w:rsidR="009849EA">
              <w:rPr>
                <w:rFonts w:eastAsia="Arial Unicode MS"/>
                <w:bCs/>
                <w:color w:val="000000"/>
                <w:szCs w:val="26"/>
                <w:u w:color="000000"/>
              </w:rPr>
              <w:br/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чем до 50,0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% (относительно их протяженности по с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остоянию на 31 декабря 2017 г.);</w:t>
            </w:r>
          </w:p>
          <w:p w:rsidR="005F7AC4" w:rsidRPr="00554CFC" w:rsidRDefault="00554CFC" w:rsidP="009849EA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с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нижени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я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к концу 2024 года доли автомобильных дорог регионального и межмуниципальног</w:t>
            </w:r>
            <w:r w:rsidR="00F51A0D">
              <w:rPr>
                <w:rFonts w:eastAsia="Arial Unicode MS"/>
                <w:bCs/>
                <w:color w:val="000000"/>
                <w:szCs w:val="26"/>
                <w:u w:color="000000"/>
              </w:rPr>
              <w:t>о значения Карачаево-Черкесской Республики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, работающих в режиме перегрузки, в их общей протяженности на 10% по сравнению с 2017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годом</w:t>
            </w:r>
            <w:r w:rsidRPr="00554CFC">
              <w:rPr>
                <w:rFonts w:eastAsia="Arial Unicode MS"/>
                <w:bCs/>
                <w:color w:val="000000"/>
                <w:szCs w:val="26"/>
                <w:u w:color="000000"/>
              </w:rPr>
              <w:t>;</w:t>
            </w:r>
          </w:p>
          <w:p w:rsidR="005F7AC4" w:rsidRPr="009849EA" w:rsidRDefault="00554CFC" w:rsidP="009849EA">
            <w:pPr>
              <w:spacing w:line="240" w:lineRule="atLeast"/>
              <w:ind w:left="106" w:right="237"/>
              <w:rPr>
                <w:rFonts w:eastAsia="Arial Unicode MS"/>
                <w:bCs/>
                <w:color w:val="000000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с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нижени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я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к концу 2024 года количества мест концентрации дорожно-транспортных происшествий (аварийно-опасных участков) на дор</w:t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>ожной сети Карачаево-Черкесской Республики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в два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раза по сравнению с 2017 годом;</w:t>
            </w:r>
          </w:p>
          <w:p w:rsidR="005F7AC4" w:rsidRDefault="00554CFC" w:rsidP="00554CFC">
            <w:pPr>
              <w:spacing w:line="240" w:lineRule="atLeast"/>
              <w:ind w:left="106" w:right="237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д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>оведени</w:t>
            </w:r>
            <w:r>
              <w:rPr>
                <w:rFonts w:eastAsia="Arial Unicode MS"/>
                <w:bCs/>
                <w:color w:val="000000"/>
                <w:szCs w:val="26"/>
                <w:u w:color="000000"/>
              </w:rPr>
              <w:t>я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к</w:t>
            </w:r>
            <w:r w:rsidR="003E597C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концу 2024 года в Черкесской</w:t>
            </w:r>
            <w:r w:rsidR="005F7AC4" w:rsidRPr="009849EA">
              <w:rPr>
                <w:rFonts w:eastAsia="Arial Unicode MS"/>
                <w:bCs/>
                <w:color w:val="000000"/>
                <w:szCs w:val="26"/>
                <w:u w:color="000000"/>
              </w:rPr>
              <w:t xml:space="preserve"> агломерации доли автомобильных дорог, соответствующих нормативным требованиям, в их общей протяженности до 85%.</w:t>
            </w:r>
          </w:p>
        </w:tc>
      </w:tr>
    </w:tbl>
    <w:p w:rsidR="00554CFC" w:rsidRDefault="00554CFC">
      <w:r>
        <w:br w:type="page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3133"/>
        <w:gridCol w:w="1282"/>
        <w:gridCol w:w="1282"/>
        <w:gridCol w:w="1281"/>
        <w:gridCol w:w="1139"/>
        <w:gridCol w:w="997"/>
        <w:gridCol w:w="996"/>
        <w:gridCol w:w="996"/>
        <w:gridCol w:w="996"/>
        <w:gridCol w:w="997"/>
        <w:gridCol w:w="971"/>
      </w:tblGrid>
      <w:tr w:rsidR="00ED5CE8" w:rsidTr="00961EB6">
        <w:tc>
          <w:tcPr>
            <w:tcW w:w="424" w:type="dxa"/>
            <w:vMerge w:val="restart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F3BE9">
              <w:rPr>
                <w:sz w:val="26"/>
                <w:szCs w:val="26"/>
              </w:rPr>
              <w:t>п</w:t>
            </w:r>
            <w:proofErr w:type="gramEnd"/>
            <w:r w:rsidRPr="003F3BE9">
              <w:rPr>
                <w:sz w:val="26"/>
                <w:szCs w:val="26"/>
              </w:rPr>
              <w:t>/п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2563" w:type="dxa"/>
            <w:gridSpan w:val="2"/>
            <w:vMerge w:val="restart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7092" w:type="dxa"/>
            <w:gridSpan w:val="7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Период, год</w:t>
            </w:r>
          </w:p>
        </w:tc>
      </w:tr>
      <w:tr w:rsidR="003F3BE9" w:rsidTr="00961EB6">
        <w:trPr>
          <w:trHeight w:val="322"/>
        </w:trPr>
        <w:tc>
          <w:tcPr>
            <w:tcW w:w="424" w:type="dxa"/>
            <w:vMerge/>
            <w:shd w:val="clear" w:color="auto" w:fill="auto"/>
            <w:vAlign w:val="center"/>
          </w:tcPr>
          <w:p w:rsidR="00613187" w:rsidRPr="003F3BE9" w:rsidRDefault="00613187" w:rsidP="0061318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613187" w:rsidRPr="003F3BE9" w:rsidRDefault="00613187" w:rsidP="0061318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13187" w:rsidRPr="003F3BE9" w:rsidRDefault="00613187" w:rsidP="0061318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  <w:vAlign w:val="center"/>
          </w:tcPr>
          <w:p w:rsidR="00613187" w:rsidRPr="003F3BE9" w:rsidRDefault="00613187" w:rsidP="0061318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2018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2019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2021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2022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2023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613187" w:rsidRPr="003F3BE9" w:rsidRDefault="00613187" w:rsidP="00613187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2024</w:t>
            </w:r>
          </w:p>
        </w:tc>
      </w:tr>
      <w:tr w:rsidR="003F3BE9" w:rsidTr="00961EB6">
        <w:tc>
          <w:tcPr>
            <w:tcW w:w="424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Значение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Дата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</w:p>
        </w:tc>
      </w:tr>
      <w:tr w:rsidR="003F3BE9" w:rsidRPr="00F16868" w:rsidTr="00961EB6">
        <w:trPr>
          <w:trHeight w:val="966"/>
        </w:trPr>
        <w:tc>
          <w:tcPr>
            <w:tcW w:w="424" w:type="dxa"/>
            <w:shd w:val="clear" w:color="auto" w:fill="auto"/>
          </w:tcPr>
          <w:p w:rsidR="00ED5CE8" w:rsidRPr="003F3BE9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1.</w:t>
            </w:r>
          </w:p>
        </w:tc>
        <w:tc>
          <w:tcPr>
            <w:tcW w:w="3133" w:type="dxa"/>
            <w:shd w:val="clear" w:color="auto" w:fill="auto"/>
          </w:tcPr>
          <w:p w:rsidR="00ED5CE8" w:rsidRPr="003F3BE9" w:rsidRDefault="00385D00" w:rsidP="00385D0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Доля протяженности автомобильных дорог регионального и межмуниципальног</w:t>
            </w:r>
            <w:r w:rsidR="00D74184">
              <w:rPr>
                <w:sz w:val="26"/>
                <w:szCs w:val="26"/>
              </w:rPr>
              <w:t>о значения Карачаево-Черкесской Республики</w:t>
            </w:r>
            <w:r w:rsidRPr="003F3BE9">
              <w:rPr>
                <w:sz w:val="26"/>
                <w:szCs w:val="26"/>
              </w:rPr>
              <w:t>, соответствующ</w:t>
            </w:r>
            <w:r w:rsidR="00646675" w:rsidRPr="003F3BE9">
              <w:rPr>
                <w:sz w:val="26"/>
                <w:szCs w:val="26"/>
              </w:rPr>
              <w:t>их нормативным требованиям</w:t>
            </w:r>
            <w:r w:rsidRPr="003F3BE9">
              <w:rPr>
                <w:sz w:val="26"/>
                <w:szCs w:val="26"/>
              </w:rPr>
              <w:t>, 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5CE8" w:rsidRPr="003F3BE9" w:rsidRDefault="00385D00" w:rsidP="000576DD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5CE8" w:rsidRPr="00AE788D" w:rsidRDefault="00146C58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45,2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D5CE8" w:rsidRPr="00AE788D" w:rsidRDefault="00613187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31.12.2017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D5CE8" w:rsidRPr="00AE788D" w:rsidRDefault="0086579D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45,2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D5CE8" w:rsidRPr="00AE788D" w:rsidRDefault="004E26A4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4</w:t>
            </w:r>
            <w:r w:rsidR="004B1BB6" w:rsidRPr="00AE788D">
              <w:rPr>
                <w:sz w:val="26"/>
                <w:szCs w:val="26"/>
              </w:rPr>
              <w:t>6,16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5CE8" w:rsidRPr="00AE788D" w:rsidRDefault="004D12B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47,</w:t>
            </w:r>
            <w:r w:rsidR="004B1BB6" w:rsidRPr="00AE788D">
              <w:rPr>
                <w:sz w:val="26"/>
                <w:szCs w:val="26"/>
              </w:rPr>
              <w:t>26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5CE8" w:rsidRPr="00AE788D" w:rsidRDefault="004B1BB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48,82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D5CE8" w:rsidRPr="00AE788D" w:rsidRDefault="004D12B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50,</w:t>
            </w:r>
            <w:r w:rsidR="004B1BB6" w:rsidRPr="00AE788D">
              <w:rPr>
                <w:sz w:val="26"/>
                <w:szCs w:val="26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D5CE8" w:rsidRPr="00AE788D" w:rsidRDefault="004D12B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51,5</w:t>
            </w:r>
            <w:r w:rsidR="004B1BB6" w:rsidRPr="00AE788D"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D5CE8" w:rsidRPr="00AE788D" w:rsidRDefault="004E26A4" w:rsidP="0012507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52,</w:t>
            </w:r>
            <w:r w:rsidR="00DE3882" w:rsidRPr="00AE788D">
              <w:rPr>
                <w:sz w:val="26"/>
                <w:szCs w:val="26"/>
              </w:rPr>
              <w:t>30</w:t>
            </w:r>
          </w:p>
        </w:tc>
      </w:tr>
      <w:tr w:rsidR="00961EB6" w:rsidRPr="00F16868" w:rsidTr="0086579D">
        <w:tc>
          <w:tcPr>
            <w:tcW w:w="424" w:type="dxa"/>
            <w:shd w:val="clear" w:color="auto" w:fill="auto"/>
          </w:tcPr>
          <w:p w:rsidR="00961EB6" w:rsidRPr="003F3BE9" w:rsidRDefault="00961EB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2.</w:t>
            </w:r>
          </w:p>
        </w:tc>
        <w:tc>
          <w:tcPr>
            <w:tcW w:w="3133" w:type="dxa"/>
            <w:shd w:val="clear" w:color="auto" w:fill="auto"/>
          </w:tcPr>
          <w:p w:rsidR="00961EB6" w:rsidRPr="003F3BE9" w:rsidRDefault="00961EB6" w:rsidP="00F303A2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Доля автомобильных дорог </w:t>
            </w:r>
            <w:proofErr w:type="gramStart"/>
            <w:r w:rsidRPr="003F3BE9">
              <w:rPr>
                <w:rFonts w:eastAsia="Arial Unicode MS"/>
                <w:sz w:val="26"/>
                <w:szCs w:val="26"/>
                <w:u w:color="000000"/>
              </w:rPr>
              <w:t>регионального</w:t>
            </w:r>
            <w:proofErr w:type="gramEnd"/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 и межмуниципального </w:t>
            </w:r>
            <w:proofErr w:type="spellStart"/>
            <w:r w:rsidRPr="003F3BE9">
              <w:rPr>
                <w:rFonts w:eastAsia="Arial Unicode MS"/>
                <w:sz w:val="26"/>
                <w:szCs w:val="26"/>
                <w:u w:color="000000"/>
              </w:rPr>
              <w:t>значения</w:t>
            </w:r>
            <w:r>
              <w:rPr>
                <w:sz w:val="26"/>
                <w:szCs w:val="26"/>
              </w:rPr>
              <w:t>Карачаево</w:t>
            </w:r>
            <w:proofErr w:type="spellEnd"/>
            <w:r>
              <w:rPr>
                <w:sz w:val="26"/>
                <w:szCs w:val="26"/>
              </w:rPr>
              <w:t>-Черкесской Республики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 обслуживающих движение </w:t>
            </w:r>
          </w:p>
          <w:p w:rsidR="00961EB6" w:rsidRPr="003F3BE9" w:rsidRDefault="00961EB6" w:rsidP="00F303A2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в режиме перегрузки, 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61EB6" w:rsidRPr="003F3BE9" w:rsidRDefault="00961EB6" w:rsidP="00F303A2">
            <w:pPr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9,7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1EB6" w:rsidRPr="00AE788D" w:rsidRDefault="00961EB6" w:rsidP="00E83D60">
            <w:pPr>
              <w:jc w:val="center"/>
              <w:rPr>
                <w:sz w:val="26"/>
                <w:szCs w:val="26"/>
              </w:rPr>
            </w:pPr>
            <w:r w:rsidRPr="00AE788D">
              <w:rPr>
                <w:sz w:val="26"/>
                <w:szCs w:val="26"/>
              </w:rPr>
              <w:t>31.12.2017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7012A4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9,7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7012A4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9,</w:t>
            </w:r>
            <w:r w:rsidR="00002F4D" w:rsidRPr="00AE788D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7012A4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9,</w:t>
            </w:r>
            <w:r w:rsidR="00002F4D" w:rsidRPr="00AE788D">
              <w:rPr>
                <w:rFonts w:eastAsia="Arial Unicode MS"/>
                <w:sz w:val="26"/>
                <w:szCs w:val="26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002F4D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8,7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8,</w:t>
            </w:r>
            <w:r w:rsidR="00002F4D" w:rsidRPr="00AE788D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8,</w:t>
            </w:r>
            <w:r w:rsidR="00002F4D" w:rsidRPr="00AE788D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  <w:p w:rsidR="00961EB6" w:rsidRPr="00AE788D" w:rsidRDefault="00961EB6" w:rsidP="00E83D60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AE788D">
              <w:rPr>
                <w:rFonts w:eastAsia="Arial Unicode MS"/>
                <w:sz w:val="26"/>
                <w:szCs w:val="26"/>
              </w:rPr>
              <w:t>8,2</w:t>
            </w:r>
          </w:p>
        </w:tc>
      </w:tr>
      <w:tr w:rsidR="001A504E" w:rsidRPr="00646675" w:rsidTr="00961EB6">
        <w:tc>
          <w:tcPr>
            <w:tcW w:w="424" w:type="dxa"/>
            <w:shd w:val="clear" w:color="auto" w:fill="auto"/>
          </w:tcPr>
          <w:p w:rsidR="001A504E" w:rsidRPr="003F3BE9" w:rsidRDefault="001A504E" w:rsidP="001A504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3.</w:t>
            </w:r>
          </w:p>
        </w:tc>
        <w:tc>
          <w:tcPr>
            <w:tcW w:w="3133" w:type="dxa"/>
            <w:shd w:val="clear" w:color="auto" w:fill="auto"/>
          </w:tcPr>
          <w:p w:rsidR="001A504E" w:rsidRPr="003F3BE9" w:rsidRDefault="001A504E" w:rsidP="001A504E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</w:t>
            </w:r>
            <w:r w:rsidR="00D74184">
              <w:rPr>
                <w:sz w:val="26"/>
                <w:szCs w:val="26"/>
              </w:rPr>
              <w:t>Карачаево-Черкесской Республики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>, 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A504E" w:rsidRPr="003F3BE9" w:rsidRDefault="001A504E" w:rsidP="001A504E">
            <w:pPr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A504E" w:rsidRPr="003F3BE9" w:rsidRDefault="001A504E" w:rsidP="001A504E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A504E" w:rsidRPr="003F3BE9" w:rsidRDefault="001A504E" w:rsidP="001A504E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31.12.2017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100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71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50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A504E" w:rsidRPr="002E7818" w:rsidRDefault="00416B63" w:rsidP="00416B63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42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A504E" w:rsidRPr="002E7818" w:rsidRDefault="00416B63" w:rsidP="001A504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2E7818">
              <w:rPr>
                <w:rFonts w:eastAsia="Arial Unicode MS"/>
                <w:sz w:val="26"/>
                <w:szCs w:val="26"/>
              </w:rPr>
              <w:t>42</w:t>
            </w:r>
          </w:p>
        </w:tc>
      </w:tr>
      <w:tr w:rsidR="003F3BE9" w:rsidRPr="00646675" w:rsidTr="00961EB6">
        <w:tc>
          <w:tcPr>
            <w:tcW w:w="424" w:type="dxa"/>
            <w:shd w:val="clear" w:color="auto" w:fill="auto"/>
          </w:tcPr>
          <w:p w:rsidR="00F303A2" w:rsidRPr="003F3BE9" w:rsidRDefault="00F303A2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4.</w:t>
            </w:r>
          </w:p>
        </w:tc>
        <w:tc>
          <w:tcPr>
            <w:tcW w:w="3133" w:type="dxa"/>
            <w:shd w:val="clear" w:color="auto" w:fill="auto"/>
          </w:tcPr>
          <w:p w:rsidR="00F303A2" w:rsidRPr="003F3BE9" w:rsidRDefault="00F303A2" w:rsidP="00EB2976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94711F">
              <w:rPr>
                <w:rFonts w:eastAsia="Arial Unicode MS"/>
                <w:sz w:val="26"/>
                <w:szCs w:val="26"/>
                <w:u w:color="000000"/>
              </w:rPr>
              <w:t>Доля протяженн</w:t>
            </w:r>
            <w:r w:rsidR="00D74184">
              <w:rPr>
                <w:rFonts w:eastAsia="Arial Unicode MS"/>
                <w:sz w:val="26"/>
                <w:szCs w:val="26"/>
                <w:u w:color="000000"/>
              </w:rPr>
              <w:t>ости дорожной сети Черкесской</w:t>
            </w:r>
            <w:r w:rsidRPr="0094711F">
              <w:rPr>
                <w:rFonts w:eastAsia="Arial Unicode MS"/>
                <w:sz w:val="26"/>
                <w:szCs w:val="26"/>
                <w:u w:color="000000"/>
              </w:rPr>
              <w:t xml:space="preserve"> агломерации, соответствующ</w:t>
            </w:r>
            <w:r w:rsidR="00EB2976" w:rsidRPr="0094711F">
              <w:rPr>
                <w:rFonts w:eastAsia="Arial Unicode MS"/>
                <w:sz w:val="26"/>
                <w:szCs w:val="26"/>
                <w:u w:color="000000"/>
              </w:rPr>
              <w:t>ей</w:t>
            </w:r>
            <w:r w:rsidRPr="0094711F">
              <w:rPr>
                <w:rFonts w:eastAsia="Arial Unicode MS"/>
                <w:sz w:val="26"/>
                <w:szCs w:val="26"/>
                <w:u w:color="000000"/>
              </w:rPr>
              <w:t xml:space="preserve"> нормативным требованиям, %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03A2" w:rsidRPr="003F3BE9" w:rsidRDefault="00F303A2" w:rsidP="00F303A2">
            <w:pPr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303A2" w:rsidRPr="003F3BE9" w:rsidRDefault="00961EB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3486C">
              <w:rPr>
                <w:sz w:val="26"/>
                <w:szCs w:val="26"/>
              </w:rPr>
              <w:t>,98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303A2" w:rsidRPr="003F3BE9" w:rsidRDefault="00F303A2" w:rsidP="00F303A2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31.12.2017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303A2" w:rsidRPr="003F3BE9" w:rsidRDefault="00F3486C" w:rsidP="00F303A2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15,98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303A2" w:rsidRPr="003F3BE9" w:rsidRDefault="00D538EB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03A2" w:rsidRPr="003F3BE9" w:rsidRDefault="00D538EB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03A2" w:rsidRPr="003F3BE9" w:rsidRDefault="00D538EB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303A2" w:rsidRPr="003F3BE9" w:rsidRDefault="00D538EB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303A2" w:rsidRPr="003F3BE9" w:rsidRDefault="00D538EB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75,40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303A2" w:rsidRPr="003F3BE9" w:rsidRDefault="0033443A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3486C">
              <w:rPr>
                <w:sz w:val="26"/>
                <w:szCs w:val="26"/>
              </w:rPr>
              <w:t>6,84</w:t>
            </w:r>
          </w:p>
        </w:tc>
      </w:tr>
    </w:tbl>
    <w:p w:rsidR="00554CFC" w:rsidRDefault="00554CFC">
      <w:r>
        <w:br w:type="page"/>
      </w:r>
    </w:p>
    <w:p w:rsidR="00554CFC" w:rsidRDefault="00554CFC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140"/>
        <w:gridCol w:w="1418"/>
        <w:gridCol w:w="1417"/>
        <w:gridCol w:w="1418"/>
        <w:gridCol w:w="850"/>
        <w:gridCol w:w="993"/>
        <w:gridCol w:w="850"/>
        <w:gridCol w:w="709"/>
        <w:gridCol w:w="850"/>
        <w:gridCol w:w="709"/>
        <w:gridCol w:w="716"/>
      </w:tblGrid>
      <w:tr w:rsidR="00554CFC" w:rsidRPr="00646675" w:rsidTr="00E92C17">
        <w:tc>
          <w:tcPr>
            <w:tcW w:w="424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 xml:space="preserve">№ </w:t>
            </w:r>
            <w:proofErr w:type="gramStart"/>
            <w:r w:rsidRPr="003F3BE9">
              <w:rPr>
                <w:sz w:val="26"/>
                <w:szCs w:val="26"/>
              </w:rPr>
              <w:t>п</w:t>
            </w:r>
            <w:proofErr w:type="gramEnd"/>
            <w:r w:rsidRPr="003F3BE9">
              <w:rPr>
                <w:sz w:val="26"/>
                <w:szCs w:val="26"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677" w:type="dxa"/>
            <w:gridSpan w:val="7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Период, год</w:t>
            </w:r>
          </w:p>
        </w:tc>
      </w:tr>
      <w:tr w:rsidR="00554CFC" w:rsidRPr="00646675" w:rsidTr="00E92C17">
        <w:tc>
          <w:tcPr>
            <w:tcW w:w="424" w:type="dxa"/>
            <w:vMerge/>
            <w:shd w:val="clear" w:color="auto" w:fill="auto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54CFC" w:rsidRPr="003F3BE9" w:rsidRDefault="00554CFC" w:rsidP="00260811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2024</w:t>
            </w:r>
          </w:p>
        </w:tc>
      </w:tr>
      <w:tr w:rsidR="00481676" w:rsidRPr="00646675" w:rsidTr="00E92C17">
        <w:tc>
          <w:tcPr>
            <w:tcW w:w="424" w:type="dxa"/>
            <w:shd w:val="clear" w:color="auto" w:fill="auto"/>
          </w:tcPr>
          <w:p w:rsidR="00481676" w:rsidRPr="003F3BE9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481676" w:rsidRPr="000258AF" w:rsidRDefault="00481676" w:rsidP="00260811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0258AF">
              <w:rPr>
                <w:rFonts w:eastAsia="Arial Unicode MS"/>
                <w:sz w:val="26"/>
                <w:szCs w:val="26"/>
                <w:u w:color="000000"/>
              </w:rPr>
              <w:t>Доля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от общего количества новых государственных контрактов на выполнение работ по капитальному ремонту, ремонту и содержанию автомобильных дорог,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676" w:rsidRPr="003F3BE9" w:rsidRDefault="00481676" w:rsidP="00260811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481676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676" w:rsidRPr="003F3BE9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676" w:rsidRPr="003F3BE9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3F3BE9" w:rsidRDefault="0025755A" w:rsidP="00260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6" w:rsidRPr="004E26A4" w:rsidRDefault="0025755A" w:rsidP="004E26A4">
            <w:pPr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4E26A4" w:rsidRDefault="0025755A" w:rsidP="004E26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676" w:rsidRPr="004E26A4" w:rsidRDefault="0025755A" w:rsidP="004E26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4E26A4" w:rsidRDefault="0025755A" w:rsidP="004E26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676" w:rsidRPr="004E26A4" w:rsidRDefault="0025755A" w:rsidP="004E26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66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81676" w:rsidRPr="004E26A4" w:rsidRDefault="00481676" w:rsidP="004E26A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80</w:t>
            </w:r>
          </w:p>
        </w:tc>
      </w:tr>
      <w:tr w:rsidR="00481676" w:rsidRPr="00646675" w:rsidTr="00E92C17">
        <w:tc>
          <w:tcPr>
            <w:tcW w:w="424" w:type="dxa"/>
            <w:shd w:val="clear" w:color="auto" w:fill="auto"/>
          </w:tcPr>
          <w:p w:rsidR="00481676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481676" w:rsidRPr="000258AF" w:rsidRDefault="00481676" w:rsidP="00260811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0258AF">
              <w:rPr>
                <w:rFonts w:eastAsia="Arial Unicode MS"/>
                <w:sz w:val="26"/>
                <w:szCs w:val="26"/>
                <w:u w:color="000000"/>
              </w:rPr>
              <w:t xml:space="preserve">Доля контрактов на осуществление дорожной деятельности в рамках реализации регионального проекта, предусматривающих выполнение работ на принципах контракта жизненного цикла, от общего количества </w:t>
            </w:r>
            <w:proofErr w:type="spellStart"/>
            <w:r w:rsidRPr="000258AF">
              <w:rPr>
                <w:rFonts w:eastAsia="Arial Unicode MS"/>
                <w:sz w:val="26"/>
                <w:szCs w:val="26"/>
                <w:u w:color="000000"/>
              </w:rPr>
              <w:t>новыхгосударственных</w:t>
            </w:r>
            <w:proofErr w:type="spellEnd"/>
            <w:r w:rsidRPr="000258AF">
              <w:rPr>
                <w:rFonts w:eastAsia="Arial Unicode MS"/>
                <w:sz w:val="26"/>
                <w:szCs w:val="26"/>
                <w:u w:color="000000"/>
              </w:rPr>
              <w:t xml:space="preserve"> контрактов на выполнение работ по капитальному ремонту, ремонту и содержанию автомобильных дорог,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676" w:rsidRPr="003F3BE9" w:rsidRDefault="00481676" w:rsidP="00260811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481676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676" w:rsidRPr="003F3BE9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676" w:rsidRPr="003F3BE9" w:rsidRDefault="0048167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3F3BE9" w:rsidRDefault="00481676" w:rsidP="00260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676" w:rsidRPr="004E26A4" w:rsidRDefault="0025755A" w:rsidP="00260811">
            <w:pPr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1</w:t>
            </w:r>
            <w:r w:rsidR="00481676" w:rsidRPr="004E26A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4E26A4" w:rsidRDefault="0025755A" w:rsidP="004816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676" w:rsidRPr="004E26A4" w:rsidRDefault="0025755A" w:rsidP="004816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676" w:rsidRPr="004E26A4" w:rsidRDefault="0025755A" w:rsidP="004816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676" w:rsidRPr="004E26A4" w:rsidRDefault="0025755A" w:rsidP="004816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81676" w:rsidRPr="004E26A4" w:rsidRDefault="00481676" w:rsidP="0048167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E26A4">
              <w:rPr>
                <w:sz w:val="26"/>
                <w:szCs w:val="26"/>
              </w:rPr>
              <w:t>70</w:t>
            </w:r>
          </w:p>
        </w:tc>
      </w:tr>
      <w:tr w:rsidR="00FB42B7" w:rsidRPr="00646675" w:rsidTr="00E92C17">
        <w:trPr>
          <w:trHeight w:val="2438"/>
        </w:trPr>
        <w:tc>
          <w:tcPr>
            <w:tcW w:w="424" w:type="dxa"/>
            <w:shd w:val="clear" w:color="auto" w:fill="auto"/>
          </w:tcPr>
          <w:p w:rsidR="00FB42B7" w:rsidRPr="003F3BE9" w:rsidRDefault="00481676" w:rsidP="00FB42B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FB42B7" w:rsidRPr="003F3BE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FB42B7" w:rsidRPr="003F3BE9" w:rsidRDefault="00FB42B7" w:rsidP="000A1EF4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0A1EF4">
              <w:rPr>
                <w:rFonts w:eastAsia="Calibri"/>
                <w:sz w:val="26"/>
                <w:szCs w:val="26"/>
              </w:rPr>
              <w:t xml:space="preserve">Количество стационарных камер </w:t>
            </w:r>
            <w:proofErr w:type="spellStart"/>
            <w:r w:rsidRPr="000A1EF4">
              <w:rPr>
                <w:rFonts w:eastAsia="Calibri"/>
                <w:sz w:val="26"/>
                <w:szCs w:val="26"/>
              </w:rPr>
              <w:t>фотовидеофиксации</w:t>
            </w:r>
            <w:proofErr w:type="spellEnd"/>
            <w:r w:rsidRPr="000A1EF4">
              <w:rPr>
                <w:rFonts w:eastAsia="Calibri"/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регионального, межмуниципального, местного значения, </w:t>
            </w:r>
            <w:r w:rsidR="000A1EF4" w:rsidRPr="000A1EF4">
              <w:rPr>
                <w:rFonts w:eastAsia="Calibri"/>
                <w:sz w:val="26"/>
                <w:szCs w:val="26"/>
              </w:rPr>
              <w:t>%</w:t>
            </w:r>
            <w:r w:rsidR="006F23F0">
              <w:rPr>
                <w:rFonts w:eastAsia="Calibri"/>
                <w:sz w:val="26"/>
                <w:szCs w:val="26"/>
              </w:rPr>
              <w:t>/</w:t>
            </w:r>
            <w:proofErr w:type="spellStart"/>
            <w:proofErr w:type="gramStart"/>
            <w:r w:rsidR="006F23F0">
              <w:rPr>
                <w:rFonts w:eastAsia="Calibri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B42B7" w:rsidRPr="003F3BE9" w:rsidRDefault="00FB42B7" w:rsidP="00FB42B7">
            <w:pPr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2B7" w:rsidRPr="002F20D3" w:rsidRDefault="000A1EF4" w:rsidP="00FB42B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16083">
              <w:rPr>
                <w:sz w:val="26"/>
                <w:szCs w:val="26"/>
              </w:rPr>
              <w:t>/70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2B7" w:rsidRPr="002F20D3" w:rsidRDefault="00FB42B7" w:rsidP="00FB42B7">
            <w:pPr>
              <w:jc w:val="center"/>
              <w:rPr>
                <w:sz w:val="26"/>
                <w:szCs w:val="26"/>
              </w:rPr>
            </w:pPr>
            <w:r w:rsidRPr="002F20D3">
              <w:rPr>
                <w:sz w:val="26"/>
                <w:szCs w:val="26"/>
              </w:rPr>
              <w:t>31.12.2017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2B7" w:rsidRPr="0066149D" w:rsidRDefault="000A1EF4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DB6410">
              <w:rPr>
                <w:sz w:val="26"/>
                <w:szCs w:val="26"/>
              </w:rPr>
              <w:t>/</w:t>
            </w:r>
            <w:r w:rsidR="004B1BB6"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6410" w:rsidRDefault="004E26A4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DB6410">
              <w:rPr>
                <w:sz w:val="26"/>
                <w:szCs w:val="26"/>
              </w:rPr>
              <w:t>/</w:t>
            </w:r>
          </w:p>
          <w:p w:rsidR="00FB42B7" w:rsidRPr="0066149D" w:rsidRDefault="004B1BB6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410" w:rsidRDefault="000A1EF4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DB6410">
              <w:rPr>
                <w:sz w:val="26"/>
                <w:szCs w:val="26"/>
              </w:rPr>
              <w:t>/</w:t>
            </w:r>
          </w:p>
          <w:p w:rsidR="00FB42B7" w:rsidRPr="0066149D" w:rsidRDefault="004B1BB6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0" w:rsidRDefault="000A1EF4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  <w:r w:rsidR="00DB6410">
              <w:rPr>
                <w:sz w:val="26"/>
                <w:szCs w:val="26"/>
              </w:rPr>
              <w:t>/</w:t>
            </w:r>
          </w:p>
          <w:p w:rsidR="00FB42B7" w:rsidRPr="0066149D" w:rsidRDefault="004B1BB6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42B7" w:rsidRDefault="000A1EF4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  <w:r w:rsidR="00DB6410">
              <w:rPr>
                <w:sz w:val="26"/>
                <w:szCs w:val="26"/>
              </w:rPr>
              <w:t>/</w:t>
            </w:r>
          </w:p>
          <w:p w:rsidR="00DB6410" w:rsidRPr="0066149D" w:rsidRDefault="004B1BB6" w:rsidP="00FB4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2B7" w:rsidRDefault="000A1EF4" w:rsidP="00F06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  <w:r w:rsidR="00DB6410">
              <w:rPr>
                <w:sz w:val="26"/>
                <w:szCs w:val="26"/>
              </w:rPr>
              <w:t>/</w:t>
            </w:r>
          </w:p>
          <w:p w:rsidR="00DB6410" w:rsidRPr="0066149D" w:rsidRDefault="004B1BB6" w:rsidP="00F06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42B7" w:rsidRDefault="000A1EF4" w:rsidP="00F06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  <w:r w:rsidR="00DB6410">
              <w:rPr>
                <w:sz w:val="26"/>
                <w:szCs w:val="26"/>
              </w:rPr>
              <w:t>/</w:t>
            </w:r>
          </w:p>
          <w:p w:rsidR="00DB6410" w:rsidRPr="0066149D" w:rsidRDefault="004B1BB6" w:rsidP="00F065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3F3BE9" w:rsidRPr="00646675" w:rsidTr="00E92C17">
        <w:tc>
          <w:tcPr>
            <w:tcW w:w="424" w:type="dxa"/>
            <w:shd w:val="clear" w:color="auto" w:fill="auto"/>
          </w:tcPr>
          <w:p w:rsidR="00F303A2" w:rsidRPr="003F3BE9" w:rsidRDefault="0048167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303A2" w:rsidRPr="003F3BE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F303A2" w:rsidRPr="003F3BE9" w:rsidRDefault="0052659A" w:rsidP="0052659A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Количество внедренных интеллектуальных транспортных систем на </w:t>
            </w:r>
            <w:r w:rsidR="00D74184">
              <w:rPr>
                <w:rFonts w:eastAsia="Arial Unicode MS"/>
                <w:sz w:val="26"/>
                <w:szCs w:val="26"/>
                <w:u w:color="000000"/>
              </w:rPr>
              <w:t>территории Карачаево-Черкесской Республики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>, шт.</w:t>
            </w:r>
            <w:r w:rsidR="000A4FB7">
              <w:rPr>
                <w:rFonts w:eastAsia="Arial Unicode MS"/>
                <w:sz w:val="26"/>
                <w:szCs w:val="26"/>
                <w:u w:color="000000"/>
              </w:rPr>
              <w:t xml:space="preserve"> (нарастающим итогом)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2" w:rsidRPr="003F3BE9" w:rsidRDefault="00F303A2" w:rsidP="00F303A2">
            <w:pPr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3A2" w:rsidRPr="002F20D3" w:rsidRDefault="00E210BD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2" w:rsidRPr="002F20D3" w:rsidRDefault="00F303A2" w:rsidP="00F303A2">
            <w:pPr>
              <w:jc w:val="center"/>
              <w:rPr>
                <w:sz w:val="26"/>
                <w:szCs w:val="26"/>
              </w:rPr>
            </w:pPr>
            <w:r w:rsidRPr="002F20D3">
              <w:rPr>
                <w:sz w:val="26"/>
                <w:szCs w:val="26"/>
              </w:rPr>
              <w:t>31.12.2017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E210BD" w:rsidP="00F303A2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03A2" w:rsidRPr="002F20D3" w:rsidRDefault="00E210BD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E210BD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3A2" w:rsidRPr="002F20D3" w:rsidRDefault="00803FC1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803FC1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3A2" w:rsidRPr="00183921" w:rsidRDefault="00183921" w:rsidP="00F303A2">
            <w:pPr>
              <w:spacing w:line="24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303A2" w:rsidRPr="002F20D3" w:rsidRDefault="00803FC1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F3BE9" w:rsidRPr="00646675" w:rsidTr="00E92C17">
        <w:tc>
          <w:tcPr>
            <w:tcW w:w="424" w:type="dxa"/>
            <w:shd w:val="clear" w:color="auto" w:fill="auto"/>
          </w:tcPr>
          <w:p w:rsidR="00F303A2" w:rsidRPr="003F3BE9" w:rsidRDefault="0048167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303A2" w:rsidRPr="003F3BE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F303A2" w:rsidRPr="003F3BE9" w:rsidRDefault="0052659A" w:rsidP="0052659A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</w:t>
            </w:r>
            <w:r w:rsidR="00D74184">
              <w:rPr>
                <w:rFonts w:eastAsia="Arial Unicode MS"/>
                <w:sz w:val="26"/>
                <w:szCs w:val="26"/>
                <w:u w:color="000000"/>
              </w:rPr>
              <w:t>о значения Карачаево-Черкесской Республики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>, шт.</w:t>
            </w:r>
            <w:r w:rsidR="008108F3">
              <w:rPr>
                <w:rFonts w:eastAsia="Arial Unicode MS"/>
                <w:sz w:val="26"/>
                <w:szCs w:val="26"/>
                <w:u w:color="000000"/>
              </w:rPr>
              <w:t xml:space="preserve"> (нарастающим итогом)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2" w:rsidRPr="003F3BE9" w:rsidRDefault="00F303A2" w:rsidP="00F303A2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3F3BE9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03A2" w:rsidRPr="002F20D3" w:rsidRDefault="00417996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03A2" w:rsidRPr="002F20D3" w:rsidRDefault="00F303A2" w:rsidP="00F303A2">
            <w:pPr>
              <w:jc w:val="center"/>
              <w:rPr>
                <w:sz w:val="26"/>
                <w:szCs w:val="26"/>
              </w:rPr>
            </w:pPr>
            <w:r w:rsidRPr="002F20D3">
              <w:rPr>
                <w:sz w:val="26"/>
                <w:szCs w:val="26"/>
              </w:rPr>
              <w:t>31.12.2017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417996" w:rsidP="00F303A2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03A2" w:rsidRPr="002F20D3" w:rsidRDefault="00191D52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8108F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3A2" w:rsidRPr="002F20D3" w:rsidRDefault="008108F3" w:rsidP="000F79F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3A2" w:rsidRPr="002F20D3" w:rsidRDefault="008108F3" w:rsidP="000F79FA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03A2" w:rsidRPr="002F20D3" w:rsidRDefault="008108F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303A2" w:rsidRPr="002F20D3" w:rsidRDefault="008108F3" w:rsidP="00F303A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554CFC" w:rsidRDefault="00554CF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438"/>
        <w:gridCol w:w="1417"/>
        <w:gridCol w:w="1134"/>
        <w:gridCol w:w="1276"/>
        <w:gridCol w:w="992"/>
        <w:gridCol w:w="992"/>
        <w:gridCol w:w="993"/>
        <w:gridCol w:w="992"/>
        <w:gridCol w:w="992"/>
        <w:gridCol w:w="992"/>
        <w:gridCol w:w="990"/>
      </w:tblGrid>
      <w:tr w:rsidR="00554CFC" w:rsidRPr="00646675" w:rsidTr="00E64C9D">
        <w:tc>
          <w:tcPr>
            <w:tcW w:w="418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lastRenderedPageBreak/>
              <w:br w:type="page"/>
            </w:r>
            <w:r w:rsidRPr="003F3BE9">
              <w:rPr>
                <w:sz w:val="26"/>
                <w:szCs w:val="26"/>
              </w:rPr>
              <w:t xml:space="preserve">№ </w:t>
            </w:r>
            <w:proofErr w:type="gramStart"/>
            <w:r w:rsidRPr="003F3BE9">
              <w:rPr>
                <w:sz w:val="26"/>
                <w:szCs w:val="26"/>
              </w:rPr>
              <w:t>п</w:t>
            </w:r>
            <w:proofErr w:type="gramEnd"/>
            <w:r w:rsidRPr="003F3BE9">
              <w:rPr>
                <w:sz w:val="26"/>
                <w:szCs w:val="26"/>
              </w:rPr>
              <w:t>/п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6943" w:type="dxa"/>
            <w:gridSpan w:val="7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Период, год</w:t>
            </w:r>
          </w:p>
        </w:tc>
      </w:tr>
      <w:tr w:rsidR="00554CFC" w:rsidRPr="00646675" w:rsidTr="00E64C9D">
        <w:tc>
          <w:tcPr>
            <w:tcW w:w="418" w:type="dxa"/>
            <w:vMerge/>
            <w:shd w:val="clear" w:color="auto" w:fill="auto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554CFC" w:rsidRPr="003F3BE9" w:rsidRDefault="00554CFC" w:rsidP="00260811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4CFC" w:rsidRPr="003F3BE9" w:rsidRDefault="00554CF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54CFC" w:rsidRPr="003F3BE9" w:rsidRDefault="00554CFC" w:rsidP="00260811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2024</w:t>
            </w:r>
          </w:p>
        </w:tc>
      </w:tr>
      <w:tr w:rsidR="000576DD" w:rsidRPr="00646675" w:rsidTr="00E64C9D">
        <w:tc>
          <w:tcPr>
            <w:tcW w:w="418" w:type="dxa"/>
            <w:shd w:val="clear" w:color="auto" w:fill="auto"/>
          </w:tcPr>
          <w:p w:rsidR="000576DD" w:rsidRPr="003F3BE9" w:rsidRDefault="00481676" w:rsidP="00F37F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7FB6">
              <w:rPr>
                <w:sz w:val="26"/>
                <w:szCs w:val="26"/>
              </w:rPr>
              <w:t>0</w:t>
            </w:r>
            <w:r w:rsidR="000576DD" w:rsidRPr="003F3BE9">
              <w:rPr>
                <w:sz w:val="26"/>
                <w:szCs w:val="26"/>
              </w:rPr>
              <w:t>.</w:t>
            </w:r>
          </w:p>
        </w:tc>
        <w:tc>
          <w:tcPr>
            <w:tcW w:w="3438" w:type="dxa"/>
            <w:shd w:val="clear" w:color="auto" w:fill="auto"/>
          </w:tcPr>
          <w:p w:rsidR="000576DD" w:rsidRPr="003F3BE9" w:rsidRDefault="007C7184" w:rsidP="000576DD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Общая п</w:t>
            </w:r>
            <w:r w:rsidR="000576DD" w:rsidRPr="003F3BE9">
              <w:rPr>
                <w:sz w:val="26"/>
                <w:szCs w:val="26"/>
              </w:rPr>
              <w:t>ротяженность автомобильных дорог регионального и межмуниципальног</w:t>
            </w:r>
            <w:r w:rsidR="00D74184">
              <w:rPr>
                <w:sz w:val="26"/>
                <w:szCs w:val="26"/>
              </w:rPr>
              <w:t>о значения Карачаево-Черкесской Республики</w:t>
            </w:r>
            <w:r w:rsidR="000576DD" w:rsidRPr="003F3BE9">
              <w:rPr>
                <w:sz w:val="26"/>
                <w:szCs w:val="26"/>
              </w:rPr>
              <w:t xml:space="preserve">, соответствующих нормативным требованиям, </w:t>
            </w:r>
            <w:proofErr w:type="gramStart"/>
            <w:r w:rsidR="000576DD" w:rsidRPr="003F3BE9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76DD" w:rsidRPr="003F3BE9" w:rsidRDefault="00C66E14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6DD" w:rsidRPr="00F37FB6" w:rsidRDefault="00961EB6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  <w:u w:color="000000"/>
              </w:rPr>
              <w:t>697,7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6DD" w:rsidRPr="00F37FB6" w:rsidRDefault="000576DD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DD" w:rsidRPr="00F37FB6" w:rsidRDefault="00961EB6" w:rsidP="000576DD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F37FB6">
              <w:rPr>
                <w:rFonts w:eastAsia="Arial Unicode MS"/>
                <w:sz w:val="26"/>
                <w:szCs w:val="26"/>
                <w:u w:color="000000"/>
              </w:rPr>
              <w:t>739,4</w:t>
            </w:r>
            <w:r w:rsidR="0086579D" w:rsidRPr="00F37FB6">
              <w:rPr>
                <w:rFonts w:eastAsia="Arial Unicode MS"/>
                <w:sz w:val="26"/>
                <w:szCs w:val="26"/>
                <w:u w:color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DD" w:rsidRPr="00F37FB6" w:rsidRDefault="00002F4D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755</w:t>
            </w:r>
            <w:r w:rsidR="004E26A4" w:rsidRPr="00F37FB6">
              <w:rPr>
                <w:sz w:val="26"/>
                <w:szCs w:val="26"/>
              </w:rPr>
              <w:t>,</w:t>
            </w:r>
            <w:r w:rsidRPr="00F37FB6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76DD" w:rsidRPr="00F37FB6" w:rsidRDefault="004D12B3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77</w:t>
            </w:r>
            <w:r w:rsidR="00002F4D" w:rsidRPr="00F37FB6">
              <w:rPr>
                <w:sz w:val="26"/>
                <w:szCs w:val="26"/>
              </w:rPr>
              <w:t>3,19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DD" w:rsidRPr="00F37FB6" w:rsidRDefault="00002F4D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798,79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DD" w:rsidRPr="00F37FB6" w:rsidRDefault="004D12B3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82</w:t>
            </w:r>
            <w:r w:rsidR="00002F4D" w:rsidRPr="00F37FB6">
              <w:rPr>
                <w:sz w:val="26"/>
                <w:szCs w:val="26"/>
              </w:rPr>
              <w:t>2,19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76DD" w:rsidRPr="00F37FB6" w:rsidRDefault="004D12B3" w:rsidP="000576DD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8</w:t>
            </w:r>
            <w:r w:rsidR="00002F4D" w:rsidRPr="00F37FB6">
              <w:rPr>
                <w:sz w:val="26"/>
                <w:szCs w:val="26"/>
              </w:rPr>
              <w:t>43,09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576DD" w:rsidRPr="00F37FB6" w:rsidRDefault="004D12B3" w:rsidP="00DA56DB">
            <w:pPr>
              <w:jc w:val="center"/>
              <w:rPr>
                <w:sz w:val="26"/>
                <w:szCs w:val="26"/>
              </w:rPr>
            </w:pPr>
            <w:r w:rsidRPr="00F37FB6">
              <w:rPr>
                <w:sz w:val="26"/>
                <w:szCs w:val="26"/>
              </w:rPr>
              <w:t>85</w:t>
            </w:r>
            <w:r w:rsidR="00DE3882" w:rsidRPr="00F37FB6">
              <w:rPr>
                <w:sz w:val="26"/>
                <w:szCs w:val="26"/>
              </w:rPr>
              <w:t>5,5</w:t>
            </w:r>
            <w:r w:rsidR="00002F4D" w:rsidRPr="00F37FB6">
              <w:rPr>
                <w:sz w:val="26"/>
                <w:szCs w:val="26"/>
              </w:rPr>
              <w:t>9</w:t>
            </w:r>
          </w:p>
        </w:tc>
      </w:tr>
      <w:tr w:rsidR="00CB0BBC" w:rsidRPr="00646675" w:rsidTr="00E64C9D">
        <w:tc>
          <w:tcPr>
            <w:tcW w:w="418" w:type="dxa"/>
            <w:shd w:val="clear" w:color="auto" w:fill="auto"/>
          </w:tcPr>
          <w:p w:rsidR="00CB0BBC" w:rsidRDefault="00CB0BBC" w:rsidP="00F37F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37FB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B0BBC" w:rsidRPr="003F3BE9" w:rsidRDefault="00CB0BBC" w:rsidP="00E64C9D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 xml:space="preserve"> П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>ротяженност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ь</w:t>
            </w:r>
            <w:r w:rsidRPr="003F3BE9">
              <w:rPr>
                <w:rFonts w:eastAsia="Arial Unicode MS"/>
                <w:sz w:val="26"/>
                <w:szCs w:val="26"/>
                <w:u w:color="000000"/>
              </w:rPr>
              <w:t xml:space="preserve"> дорожной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сети Черкесской агломерации, </w:t>
            </w:r>
            <w:proofErr w:type="gramStart"/>
            <w:r>
              <w:rPr>
                <w:rFonts w:eastAsia="Arial Unicode MS"/>
                <w:sz w:val="26"/>
                <w:szCs w:val="26"/>
                <w:u w:color="000000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B0BBC" w:rsidRDefault="00C66E14" w:rsidP="00E64C9D">
            <w:pPr>
              <w:jc w:val="center"/>
            </w:pPr>
            <w:r>
              <w:rPr>
                <w:sz w:val="26"/>
                <w:szCs w:val="26"/>
              </w:rPr>
              <w:t>справочный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BBC" w:rsidRPr="003F3BE9" w:rsidRDefault="00CB0BBC" w:rsidP="00E64C9D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126,83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BBC" w:rsidRPr="003F3BE9" w:rsidRDefault="00CB0BBC" w:rsidP="00E64C9D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B0BBC" w:rsidRPr="000F0B3B" w:rsidRDefault="00CB0BBC" w:rsidP="00E64C9D">
            <w:pPr>
              <w:jc w:val="center"/>
              <w:rPr>
                <w:sz w:val="26"/>
                <w:szCs w:val="26"/>
              </w:rPr>
            </w:pPr>
            <w:r w:rsidRPr="000F0B3B">
              <w:rPr>
                <w:sz w:val="26"/>
                <w:szCs w:val="26"/>
              </w:rPr>
              <w:t>126,83</w:t>
            </w:r>
          </w:p>
        </w:tc>
      </w:tr>
      <w:tr w:rsidR="0041761E" w:rsidRPr="00646675" w:rsidTr="005D7736">
        <w:tc>
          <w:tcPr>
            <w:tcW w:w="418" w:type="dxa"/>
            <w:shd w:val="clear" w:color="auto" w:fill="auto"/>
          </w:tcPr>
          <w:p w:rsidR="0041761E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38" w:type="dxa"/>
            <w:shd w:val="clear" w:color="auto" w:fill="auto"/>
          </w:tcPr>
          <w:p w:rsidR="0041761E" w:rsidRPr="003F3BE9" w:rsidRDefault="0041761E" w:rsidP="005D7736">
            <w:pPr>
              <w:spacing w:line="240" w:lineRule="atLeast"/>
              <w:jc w:val="left"/>
              <w:rPr>
                <w:rFonts w:eastAsia="Arial Unicode MS"/>
                <w:sz w:val="26"/>
                <w:szCs w:val="26"/>
                <w:u w:color="000000"/>
              </w:rPr>
            </w:pPr>
            <w:r w:rsidRPr="002E7818">
              <w:rPr>
                <w:rFonts w:eastAsia="Arial Unicode MS"/>
                <w:sz w:val="26"/>
                <w:szCs w:val="26"/>
                <w:u w:color="000000"/>
              </w:rPr>
              <w:t>Количество мест концентрации дорожно-транспортных происшествий на дорожной сети Карачаево-Черкесской Республики,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61E" w:rsidRDefault="0041761E" w:rsidP="005D7736">
            <w:pPr>
              <w:jc w:val="center"/>
            </w:pPr>
            <w:r>
              <w:rPr>
                <w:sz w:val="26"/>
                <w:szCs w:val="26"/>
              </w:rPr>
              <w:t>справочный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61E" w:rsidRPr="003F3BE9" w:rsidRDefault="0041761E" w:rsidP="005D7736">
            <w:pPr>
              <w:jc w:val="center"/>
              <w:rPr>
                <w:sz w:val="26"/>
                <w:szCs w:val="26"/>
              </w:rPr>
            </w:pPr>
            <w:r w:rsidRPr="003F3BE9">
              <w:rPr>
                <w:sz w:val="26"/>
                <w:szCs w:val="26"/>
              </w:rPr>
              <w:t>31.12.2017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761E" w:rsidRPr="003F3BE9" w:rsidRDefault="0041761E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894C74" w:rsidRDefault="00894C74" w:rsidP="0041761E"/>
    <w:p w:rsidR="008869E3" w:rsidRDefault="00554CFC" w:rsidP="008869E3">
      <w:pPr>
        <w:spacing w:line="240" w:lineRule="atLeast"/>
        <w:jc w:val="center"/>
        <w:rPr>
          <w:szCs w:val="28"/>
        </w:rPr>
      </w:pPr>
      <w:r>
        <w:br w:type="page"/>
      </w:r>
      <w:r w:rsidR="008869E3">
        <w:rPr>
          <w:szCs w:val="28"/>
        </w:rPr>
        <w:lastRenderedPageBreak/>
        <w:t xml:space="preserve">3. Задачи и результаты регионального проекта </w:t>
      </w:r>
    </w:p>
    <w:p w:rsidR="008869E3" w:rsidRDefault="008869E3" w:rsidP="008869E3">
      <w:pPr>
        <w:spacing w:line="240" w:lineRule="atLeast"/>
        <w:jc w:val="center"/>
        <w:rPr>
          <w:szCs w:val="28"/>
        </w:rPr>
      </w:pPr>
      <w:r>
        <w:rPr>
          <w:szCs w:val="28"/>
        </w:rPr>
        <w:t>«Дорожная сеть»</w:t>
      </w:r>
    </w:p>
    <w:p w:rsidR="008869E3" w:rsidRDefault="008869E3" w:rsidP="008869E3">
      <w:pPr>
        <w:spacing w:line="240" w:lineRule="exact"/>
        <w:jc w:val="center"/>
        <w:rPr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7"/>
        <w:gridCol w:w="7068"/>
        <w:gridCol w:w="7641"/>
      </w:tblGrid>
      <w:tr w:rsidR="008869E3" w:rsidTr="008869E3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8869E3" w:rsidRDefault="008869E3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869E3">
              <w:rPr>
                <w:sz w:val="26"/>
                <w:szCs w:val="26"/>
              </w:rPr>
              <w:t xml:space="preserve">№ </w:t>
            </w:r>
            <w:proofErr w:type="gramStart"/>
            <w:r w:rsidRPr="008869E3">
              <w:rPr>
                <w:sz w:val="26"/>
                <w:szCs w:val="26"/>
              </w:rPr>
              <w:t>п</w:t>
            </w:r>
            <w:proofErr w:type="gramEnd"/>
            <w:r w:rsidRPr="008869E3">
              <w:rPr>
                <w:sz w:val="26"/>
                <w:szCs w:val="26"/>
              </w:rPr>
              <w:t>/п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8869E3" w:rsidRDefault="008869E3" w:rsidP="005D7736">
            <w:pPr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8869E3">
              <w:rPr>
                <w:bCs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8869E3" w:rsidRDefault="008869E3" w:rsidP="005D7736">
            <w:pPr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8869E3">
              <w:rPr>
                <w:bCs/>
                <w:sz w:val="26"/>
                <w:szCs w:val="26"/>
              </w:rPr>
              <w:t>Характеристика результата</w:t>
            </w:r>
          </w:p>
        </w:tc>
      </w:tr>
      <w:tr w:rsidR="008869E3" w:rsidTr="008869E3">
        <w:trPr>
          <w:trHeight w:val="615"/>
        </w:trPr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proofErr w:type="gramStart"/>
            <w:r w:rsidRPr="00DB02A5">
              <w:rPr>
                <w:szCs w:val="24"/>
              </w:rPr>
              <w:t>Реализация программ дорожной деятельности (региональных проектов) в отношении автомобильных дорог общего пользования, объектов улично-дорожной сети в целях:</w:t>
            </w:r>
            <w:r w:rsidRPr="00DB02A5">
              <w:rPr>
                <w:szCs w:val="24"/>
              </w:rPr>
              <w:br/>
              <w:t>приведения в нормативное состояние сети автомобильных дорог общего пользования регионального или межмуниципального значения;</w:t>
            </w:r>
            <w:r w:rsidRPr="00DB02A5">
              <w:rPr>
                <w:szCs w:val="24"/>
              </w:rPr>
              <w:br/>
              <w:t>доведения доли улично-дорожной сети городских агломераций, находящейся в нормативном состоянии, до 85%;</w:t>
            </w:r>
            <w:r w:rsidRPr="00DB02A5">
              <w:rPr>
                <w:szCs w:val="24"/>
              </w:rPr>
              <w:br/>
              <w:t>сокращения доли автомобильных дорог федерального и регионального значения, работающих в режиме перегрузки;</w:t>
            </w:r>
            <w:proofErr w:type="gramEnd"/>
            <w:r w:rsidRPr="00DB02A5">
              <w:rPr>
                <w:szCs w:val="24"/>
              </w:rPr>
              <w:br/>
              <w:t>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8869E3" w:rsidTr="008869E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proofErr w:type="gramStart"/>
            <w:r w:rsidRPr="00DB02A5">
              <w:rPr>
                <w:szCs w:val="24"/>
              </w:rPr>
              <w:t>Определение участков дорожной сети федерального, регионального или межмуниципального, местного значения, которые должны быть приведены в 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  <w:proofErr w:type="gramEnd"/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proofErr w:type="gramStart"/>
            <w:r w:rsidRPr="00DB02A5">
              <w:rPr>
                <w:szCs w:val="24"/>
              </w:rPr>
              <w:t>В целях формирования регионального проекта в Карачаево-Черкесской Республики определены перечни участков 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агломераций.</w:t>
            </w:r>
            <w:proofErr w:type="gramEnd"/>
            <w:r w:rsidRPr="00DB02A5">
              <w:rPr>
                <w:szCs w:val="24"/>
              </w:rPr>
              <w:t xml:space="preserve"> На основании указанных перечней подготовлен региональный проект </w:t>
            </w:r>
          </w:p>
          <w:p w:rsidR="008869E3" w:rsidRPr="00DB02A5" w:rsidRDefault="008869E3" w:rsidP="005D7736">
            <w:pPr>
              <w:spacing w:line="240" w:lineRule="exact"/>
              <w:jc w:val="left"/>
              <w:rPr>
                <w:szCs w:val="24"/>
              </w:rPr>
            </w:pP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2019 году и представлены отчеты о реализации ре</w:t>
            </w:r>
            <w:r w:rsidR="00F65240">
              <w:rPr>
                <w:szCs w:val="24"/>
              </w:rPr>
              <w:t>гионального проекта в 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Карачаево-Черкесской Республикой разработан и представлен в </w:t>
            </w:r>
            <w:r w:rsidR="00F65240">
              <w:rPr>
                <w:szCs w:val="24"/>
              </w:rPr>
              <w:t>Федеральное дорожное агентство</w:t>
            </w:r>
            <w:r w:rsidRPr="00DB02A5">
              <w:rPr>
                <w:szCs w:val="24"/>
              </w:rPr>
              <w:t xml:space="preserve"> согласованный региональный проект, </w:t>
            </w:r>
            <w:proofErr w:type="gramStart"/>
            <w:r w:rsidRPr="00DB02A5">
              <w:rPr>
                <w:szCs w:val="24"/>
              </w:rPr>
              <w:t>актуализированный</w:t>
            </w:r>
            <w:proofErr w:type="gramEnd"/>
            <w:r w:rsidRPr="00DB02A5">
              <w:rPr>
                <w:szCs w:val="24"/>
              </w:rPr>
              <w:t xml:space="preserve"> в том числе с учетом проведения </w:t>
            </w:r>
            <w:r w:rsidRPr="00DB02A5">
              <w:rPr>
                <w:szCs w:val="24"/>
              </w:rPr>
              <w:lastRenderedPageBreak/>
              <w:t xml:space="preserve">оценки использования новых технологий </w:t>
            </w:r>
            <w:r w:rsidRPr="00DB02A5">
              <w:rPr>
                <w:szCs w:val="24"/>
              </w:rPr>
              <w:br/>
              <w:t>и материалов за </w:t>
            </w:r>
            <w:r w:rsidR="00183921">
              <w:rPr>
                <w:szCs w:val="24"/>
              </w:rPr>
              <w:t>2019 год</w:t>
            </w:r>
          </w:p>
          <w:p w:rsidR="008869E3" w:rsidRPr="00DB02A5" w:rsidRDefault="008869E3" w:rsidP="005D7736">
            <w:pPr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183921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lastRenderedPageBreak/>
              <w:t xml:space="preserve">Региональный проект, актуализированный в том числе, с учетом проведения оценки использования новых технологий и материалов за </w:t>
            </w:r>
            <w:r w:rsidR="00183921" w:rsidRPr="00183921">
              <w:rPr>
                <w:szCs w:val="24"/>
              </w:rPr>
              <w:t xml:space="preserve">2019 </w:t>
            </w:r>
            <w:r w:rsidR="00183921">
              <w:rPr>
                <w:szCs w:val="24"/>
              </w:rPr>
              <w:t>год</w:t>
            </w:r>
            <w:r w:rsidRPr="00DB02A5">
              <w:rPr>
                <w:szCs w:val="24"/>
              </w:rPr>
              <w:t xml:space="preserve">, утвержден и представлен на согласование в 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lastRenderedPageBreak/>
              <w:t>4.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2020 году и представлены отчеты о реализации регионального проекта в 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Карачаево-Черкесской Республикой разработан и представлен в </w:t>
            </w:r>
            <w:r w:rsidR="00F65240">
              <w:rPr>
                <w:szCs w:val="24"/>
              </w:rPr>
              <w:t>Федеральное дорожное агентство</w:t>
            </w:r>
            <w:r w:rsidRPr="00DB02A5">
              <w:rPr>
                <w:szCs w:val="24"/>
              </w:rPr>
              <w:t xml:space="preserve"> согласованный региональный проект, </w:t>
            </w:r>
            <w:proofErr w:type="gramStart"/>
            <w:r w:rsidRPr="00DB02A5">
              <w:rPr>
                <w:szCs w:val="24"/>
              </w:rPr>
              <w:t>актуализированный</w:t>
            </w:r>
            <w:proofErr w:type="gramEnd"/>
            <w:r w:rsidRPr="00DB02A5">
              <w:rPr>
                <w:szCs w:val="24"/>
              </w:rPr>
              <w:t xml:space="preserve"> в том числе с учетом проведения оценки использования новых технологий </w:t>
            </w:r>
            <w:r w:rsidRPr="00DB02A5">
              <w:rPr>
                <w:szCs w:val="24"/>
              </w:rPr>
              <w:br/>
              <w:t>и материалов за </w:t>
            </w:r>
            <w:r w:rsidR="00183921">
              <w:rPr>
                <w:szCs w:val="24"/>
              </w:rPr>
              <w:t>2020 год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183921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</w:t>
            </w:r>
            <w:r w:rsidR="00183921">
              <w:rPr>
                <w:szCs w:val="24"/>
              </w:rPr>
              <w:t>2020 год</w:t>
            </w:r>
            <w:r w:rsidRPr="00DB02A5">
              <w:rPr>
                <w:szCs w:val="24"/>
              </w:rPr>
              <w:t xml:space="preserve">, утвержден и представлен на согласование в 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6.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2021 году и представлены отчеты о реализации регионального проекта в 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7.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Карачаево-Черкесской Республикой разработан и представлен в </w:t>
            </w:r>
            <w:r w:rsidR="00F65240">
              <w:rPr>
                <w:szCs w:val="24"/>
              </w:rPr>
              <w:t>Федеральное дорожное агентство</w:t>
            </w:r>
            <w:r w:rsidRPr="00DB02A5">
              <w:rPr>
                <w:szCs w:val="24"/>
              </w:rPr>
              <w:t xml:space="preserve"> согласованный региональный проект, </w:t>
            </w:r>
            <w:proofErr w:type="gramStart"/>
            <w:r w:rsidRPr="00DB02A5">
              <w:rPr>
                <w:szCs w:val="24"/>
              </w:rPr>
              <w:t>актуализированный</w:t>
            </w:r>
            <w:proofErr w:type="gramEnd"/>
            <w:r w:rsidRPr="00DB02A5">
              <w:rPr>
                <w:szCs w:val="24"/>
              </w:rPr>
              <w:t xml:space="preserve"> в том числе с учетом проведения </w:t>
            </w:r>
            <w:r w:rsidRPr="00DB02A5">
              <w:rPr>
                <w:szCs w:val="24"/>
              </w:rPr>
              <w:lastRenderedPageBreak/>
              <w:t xml:space="preserve">оценки использования новых технологий </w:t>
            </w:r>
            <w:r w:rsidRPr="00DB02A5">
              <w:rPr>
                <w:szCs w:val="24"/>
              </w:rPr>
              <w:br/>
              <w:t>и материалов за </w:t>
            </w:r>
            <w:r w:rsidR="00183921">
              <w:rPr>
                <w:szCs w:val="24"/>
              </w:rPr>
              <w:t>2021 год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183921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lastRenderedPageBreak/>
              <w:t xml:space="preserve">Региональный проект, актуализированный в том числе, с учетом проведения оценки использования новых технологий и материалов за </w:t>
            </w:r>
            <w:r w:rsidR="00183921">
              <w:rPr>
                <w:szCs w:val="24"/>
              </w:rPr>
              <w:t>2021 год</w:t>
            </w:r>
            <w:r w:rsidRPr="00DB02A5">
              <w:rPr>
                <w:szCs w:val="24"/>
              </w:rPr>
              <w:t xml:space="preserve">, утвержден и представлен на согласование в 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lastRenderedPageBreak/>
              <w:t>8.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2022 году и представлены отчеты о реализации регионального проекта в 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Default="008869E3" w:rsidP="005D77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52D5">
              <w:rPr>
                <w:szCs w:val="24"/>
              </w:rPr>
              <w:t>9.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Карачаево-Черкесской Республикой разработан и представлен в </w:t>
            </w:r>
            <w:r w:rsidR="00F65240">
              <w:rPr>
                <w:szCs w:val="24"/>
              </w:rPr>
              <w:t>Федеральное дорожное агентство</w:t>
            </w:r>
            <w:r w:rsidRPr="00DB02A5">
              <w:rPr>
                <w:szCs w:val="24"/>
              </w:rPr>
              <w:t xml:space="preserve"> согласованный региональный проект, </w:t>
            </w:r>
            <w:proofErr w:type="gramStart"/>
            <w:r w:rsidRPr="00DB02A5">
              <w:rPr>
                <w:szCs w:val="24"/>
              </w:rPr>
              <w:t>актуализированный</w:t>
            </w:r>
            <w:proofErr w:type="gramEnd"/>
            <w:r w:rsidRPr="00DB02A5">
              <w:rPr>
                <w:szCs w:val="24"/>
              </w:rPr>
              <w:t xml:space="preserve"> в том числе с учетом проведения оценки использования новых технологий </w:t>
            </w:r>
            <w:r w:rsidRPr="00DB02A5">
              <w:rPr>
                <w:szCs w:val="24"/>
              </w:rPr>
              <w:br/>
              <w:t>и материалов за </w:t>
            </w:r>
            <w:r w:rsidR="00183921">
              <w:rPr>
                <w:szCs w:val="24"/>
              </w:rPr>
              <w:t>2022 год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183921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Региональный проект, актуализированный в том числе, с учетом проведения оценки использования новых технологий и материалов за </w:t>
            </w:r>
            <w:r w:rsidR="00183921">
              <w:rPr>
                <w:szCs w:val="24"/>
              </w:rPr>
              <w:t>2022 год</w:t>
            </w:r>
            <w:r w:rsidRPr="00DB02A5">
              <w:rPr>
                <w:szCs w:val="24"/>
              </w:rPr>
              <w:t xml:space="preserve">, утвержден и представлен на согласование в 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7952D5" w:rsidRDefault="008869E3" w:rsidP="005D7736">
            <w:pPr>
              <w:spacing w:line="240" w:lineRule="atLeast"/>
              <w:jc w:val="center"/>
              <w:rPr>
                <w:szCs w:val="24"/>
              </w:rPr>
            </w:pPr>
            <w:r w:rsidRPr="007952D5">
              <w:rPr>
                <w:szCs w:val="24"/>
              </w:rPr>
              <w:t>10.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2023 году и представлены отчеты о реализации регионального проекта в 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7952D5" w:rsidRDefault="008869E3" w:rsidP="005D7736">
            <w:pPr>
              <w:spacing w:line="240" w:lineRule="atLeast"/>
              <w:jc w:val="center"/>
              <w:rPr>
                <w:szCs w:val="24"/>
              </w:rPr>
            </w:pPr>
            <w:r w:rsidRPr="007952D5">
              <w:rPr>
                <w:szCs w:val="24"/>
              </w:rPr>
              <w:t>11.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 xml:space="preserve">Карачаево-Черкесской Республикой разработан и представлен в </w:t>
            </w:r>
            <w:r w:rsidR="00F65240">
              <w:rPr>
                <w:szCs w:val="24"/>
              </w:rPr>
              <w:t>Федеральное дорожное агентство</w:t>
            </w:r>
            <w:r w:rsidRPr="00DB02A5">
              <w:rPr>
                <w:szCs w:val="24"/>
              </w:rPr>
              <w:t xml:space="preserve"> согласованный региональный проект, </w:t>
            </w:r>
            <w:proofErr w:type="gramStart"/>
            <w:r w:rsidRPr="00DB02A5">
              <w:rPr>
                <w:szCs w:val="24"/>
              </w:rPr>
              <w:t>актуализированный</w:t>
            </w:r>
            <w:proofErr w:type="gramEnd"/>
            <w:r w:rsidRPr="00DB02A5">
              <w:rPr>
                <w:szCs w:val="24"/>
              </w:rPr>
              <w:t xml:space="preserve"> в том числе с учетом проведения </w:t>
            </w:r>
            <w:r w:rsidRPr="00DB02A5">
              <w:rPr>
                <w:szCs w:val="24"/>
              </w:rPr>
              <w:lastRenderedPageBreak/>
              <w:t xml:space="preserve">оценки использования новых технологий </w:t>
            </w:r>
            <w:r w:rsidRPr="00DB02A5">
              <w:rPr>
                <w:szCs w:val="24"/>
              </w:rPr>
              <w:br/>
              <w:t>и материалов за </w:t>
            </w:r>
            <w:r w:rsidR="00183921">
              <w:rPr>
                <w:szCs w:val="24"/>
              </w:rPr>
              <w:t>2023 год</w:t>
            </w:r>
          </w:p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183921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lastRenderedPageBreak/>
              <w:t xml:space="preserve">Региональный проект, актуализированный в том числе, с учетом проведения оценки использования новых технологий и материалов за </w:t>
            </w:r>
            <w:r w:rsidR="00183921">
              <w:rPr>
                <w:szCs w:val="24"/>
              </w:rPr>
              <w:t>2023 год</w:t>
            </w:r>
            <w:r w:rsidRPr="00DB02A5">
              <w:rPr>
                <w:szCs w:val="24"/>
              </w:rPr>
              <w:t xml:space="preserve">, утвержден и представлен на согласование в 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  <w:tr w:rsidR="008869E3" w:rsidTr="008869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7952D5" w:rsidRDefault="008869E3" w:rsidP="005D7736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Pr="007952D5">
              <w:rPr>
                <w:szCs w:val="24"/>
              </w:rPr>
              <w:t>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 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E3" w:rsidRPr="00DB02A5" w:rsidRDefault="008869E3" w:rsidP="005D7736">
            <w:pPr>
              <w:spacing w:line="240" w:lineRule="atLeast"/>
              <w:jc w:val="left"/>
              <w:rPr>
                <w:szCs w:val="24"/>
              </w:rPr>
            </w:pPr>
            <w:r w:rsidRPr="00DB02A5">
              <w:rPr>
                <w:szCs w:val="24"/>
              </w:rPr>
              <w:t>Карачаево-Черкесской Республикой достигнуты показатели регионального проекта в 2024 году и представлены отчеты о реализации регионального проекта в </w:t>
            </w:r>
            <w:r w:rsidR="00F65240">
              <w:rPr>
                <w:szCs w:val="24"/>
              </w:rPr>
              <w:t>Федеральное дорожное агентство</w:t>
            </w:r>
          </w:p>
        </w:tc>
      </w:tr>
    </w:tbl>
    <w:p w:rsidR="008869E3" w:rsidRDefault="008869E3" w:rsidP="008869E3">
      <w:pPr>
        <w:spacing w:line="240" w:lineRule="auto"/>
        <w:rPr>
          <w:szCs w:val="28"/>
        </w:rPr>
      </w:pPr>
    </w:p>
    <w:p w:rsidR="008869E3" w:rsidRPr="00727D77" w:rsidRDefault="008869E3" w:rsidP="008869E3">
      <w:pPr>
        <w:jc w:val="center"/>
      </w:pPr>
      <w:r>
        <w:rPr>
          <w:szCs w:val="28"/>
        </w:rPr>
        <w:br w:type="page"/>
      </w:r>
      <w:r w:rsidRPr="00727D77">
        <w:lastRenderedPageBreak/>
        <w:t>3.1 Задачи и результаты регионального проекта</w:t>
      </w:r>
    </w:p>
    <w:p w:rsidR="008869E3" w:rsidRPr="00727D77" w:rsidRDefault="008869E3" w:rsidP="008869E3">
      <w:pPr>
        <w:jc w:val="center"/>
      </w:pPr>
      <w:r w:rsidRPr="00727D77">
        <w:t>«Общесистемные меры развития дорожного хозяйства»</w:t>
      </w:r>
    </w:p>
    <w:p w:rsidR="008869E3" w:rsidRDefault="008869E3" w:rsidP="008869E3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7366"/>
        <w:gridCol w:w="6443"/>
      </w:tblGrid>
      <w:tr w:rsidR="008869E3" w:rsidTr="00727D77">
        <w:trPr>
          <w:cantSplit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727D77" w:rsidRDefault="008869E3" w:rsidP="005D7736">
            <w:pPr>
              <w:spacing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727D77">
              <w:rPr>
                <w:sz w:val="26"/>
                <w:szCs w:val="26"/>
              </w:rPr>
              <w:t>№</w:t>
            </w:r>
          </w:p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proofErr w:type="gramStart"/>
            <w:r w:rsidRPr="00727D77">
              <w:rPr>
                <w:sz w:val="26"/>
                <w:szCs w:val="26"/>
              </w:rPr>
              <w:t>п</w:t>
            </w:r>
            <w:proofErr w:type="gramEnd"/>
            <w:r w:rsidRPr="00727D77">
              <w:rPr>
                <w:sz w:val="26"/>
                <w:szCs w:val="26"/>
              </w:rPr>
              <w:t>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727D77" w:rsidRDefault="008869E3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27D77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E3" w:rsidRPr="00727D77" w:rsidRDefault="008869E3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27D77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1.</w:t>
            </w:r>
          </w:p>
        </w:tc>
        <w:tc>
          <w:tcPr>
            <w:tcW w:w="1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Создание механизмов экономического стимулирования сохранности </w:t>
            </w:r>
          </w:p>
          <w:p w:rsidR="008869E3" w:rsidRDefault="008869E3" w:rsidP="005D7736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автомобильных дорог регионального и местного значения</w:t>
            </w:r>
          </w:p>
          <w:p w:rsidR="008869E3" w:rsidRDefault="008869E3" w:rsidP="005D7736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1.1</w:t>
            </w:r>
          </w:p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</w:p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  <w:r>
              <w:rPr>
                <w:bCs/>
              </w:rPr>
              <w:t xml:space="preserve">Размещен 1 автоматический пункт весогабаритного контроля на автомобильных дорогах регионального или межмуниципального, местного значения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  <w:rPr>
                <w:bCs/>
              </w:rPr>
            </w:pPr>
            <w:r>
              <w:t xml:space="preserve">Подготовлен </w:t>
            </w:r>
            <w:r w:rsidR="008869E3">
              <w:t xml:space="preserve">отчет о размещении автоматических пунктов весогабаритного контроля транспортных средств на автомобильных дорогах </w:t>
            </w:r>
            <w:r w:rsidR="008869E3">
              <w:rPr>
                <w:bCs/>
              </w:rPr>
              <w:t>регионального или межмуниципального, местного значения за 2019 год</w:t>
            </w:r>
          </w:p>
          <w:p w:rsidR="008869E3" w:rsidRDefault="008869E3" w:rsidP="005D7736">
            <w:pPr>
              <w:spacing w:line="240" w:lineRule="atLeast"/>
              <w:jc w:val="left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1.2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  <w:r>
              <w:rPr>
                <w:bCs/>
              </w:rPr>
              <w:t>Размещен 1 автоматический пункт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  <w:rPr>
                <w:bCs/>
              </w:rPr>
            </w:pPr>
            <w:r>
              <w:t xml:space="preserve">Подготовлен </w:t>
            </w:r>
            <w:r w:rsidR="008869E3">
              <w:t xml:space="preserve">отчет о размещении автоматических пунктов весогабаритного контроля транспортных средств на автомобильных дорогах </w:t>
            </w:r>
            <w:r w:rsidR="008869E3">
              <w:rPr>
                <w:bCs/>
              </w:rPr>
              <w:t>регионального или межмуниципального, местного значения за 2020 год</w:t>
            </w:r>
          </w:p>
          <w:p w:rsidR="008869E3" w:rsidRDefault="008869E3" w:rsidP="005D7736">
            <w:pPr>
              <w:spacing w:line="240" w:lineRule="atLeast"/>
              <w:jc w:val="left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1.3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  <w:r>
              <w:rPr>
                <w:bCs/>
              </w:rPr>
              <w:t>Размещен 1 автоматический пункт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  <w:rPr>
                <w:bCs/>
              </w:rPr>
            </w:pPr>
            <w:r>
              <w:t xml:space="preserve">Подготовлен </w:t>
            </w:r>
            <w:r w:rsidR="008869E3">
              <w:t xml:space="preserve">отчет о размещении автоматических пунктов весогабаритного контроля транспортных средств на автомобильных дорогах </w:t>
            </w:r>
            <w:r w:rsidR="008869E3">
              <w:rPr>
                <w:bCs/>
              </w:rPr>
              <w:t>регионального или межмуниципального, местного значения за 2021 год</w:t>
            </w:r>
          </w:p>
          <w:p w:rsidR="008869E3" w:rsidRDefault="008869E3" w:rsidP="005D7736">
            <w:pPr>
              <w:spacing w:line="240" w:lineRule="atLeast"/>
              <w:jc w:val="left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Pr="00AE7D35" w:rsidRDefault="008869E3" w:rsidP="005D7736">
            <w:pPr>
              <w:jc w:val="center"/>
            </w:pPr>
            <w:r>
              <w:lastRenderedPageBreak/>
              <w:t>1.4</w:t>
            </w:r>
          </w:p>
          <w:p w:rsidR="008869E3" w:rsidRPr="00AE7D35" w:rsidRDefault="008869E3" w:rsidP="005D7736"/>
          <w:p w:rsidR="008869E3" w:rsidRPr="00AE7D35" w:rsidRDefault="008869E3" w:rsidP="005D7736"/>
          <w:p w:rsidR="008869E3" w:rsidRPr="00AE7D35" w:rsidRDefault="008869E3" w:rsidP="005D7736"/>
          <w:p w:rsidR="008869E3" w:rsidRDefault="008869E3" w:rsidP="005D7736"/>
          <w:p w:rsidR="008869E3" w:rsidRPr="00AE7D35" w:rsidRDefault="008869E3" w:rsidP="005D7736">
            <w:pPr>
              <w:tabs>
                <w:tab w:val="left" w:pos="706"/>
              </w:tabs>
            </w:pPr>
            <w:r>
              <w:tab/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  <w:r>
              <w:rPr>
                <w:bCs/>
              </w:rPr>
              <w:t>Размещен 1 автоматический пункт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  <w:rPr>
                <w:bCs/>
              </w:rPr>
            </w:pPr>
            <w:r>
              <w:t xml:space="preserve">Подготовлен </w:t>
            </w:r>
            <w:r w:rsidR="008869E3">
              <w:t xml:space="preserve">отчет о размещении автоматических пунктов весогабаритного контроля транспортных средств на автомобильных дорогах </w:t>
            </w:r>
            <w:r w:rsidR="008869E3">
              <w:rPr>
                <w:bCs/>
              </w:rPr>
              <w:t>регионального или межмуниципального, местного значения за 2022 год</w:t>
            </w:r>
          </w:p>
          <w:p w:rsidR="008869E3" w:rsidRDefault="008869E3" w:rsidP="005D7736">
            <w:pPr>
              <w:spacing w:line="240" w:lineRule="atLeast"/>
              <w:jc w:val="center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727D77" w:rsidP="005D7736">
            <w:pPr>
              <w:spacing w:line="240" w:lineRule="atLeast"/>
              <w:ind w:left="-57" w:right="-57"/>
              <w:jc w:val="center"/>
            </w:pPr>
            <w:r>
              <w:t>1.5</w:t>
            </w:r>
          </w:p>
        </w:tc>
        <w:tc>
          <w:tcPr>
            <w:tcW w:w="1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Pr="003126F2" w:rsidRDefault="008869E3" w:rsidP="005D7736">
            <w:pPr>
              <w:spacing w:line="240" w:lineRule="atLeast"/>
              <w:jc w:val="center"/>
              <w:rPr>
                <w:bCs/>
              </w:rPr>
            </w:pPr>
            <w:r w:rsidRPr="003126F2">
              <w:rPr>
                <w:rFonts w:eastAsia="Calibri"/>
                <w:bCs/>
                <w:szCs w:val="26"/>
              </w:rPr>
              <w:t>К 2024 году на автомобильных дорогах регионального или межмуниципального значения размещено 4 пункта весогабаритного контроля</w:t>
            </w:r>
          </w:p>
          <w:p w:rsidR="008869E3" w:rsidRPr="003126F2" w:rsidRDefault="008869E3" w:rsidP="005D7736">
            <w:pPr>
              <w:spacing w:line="240" w:lineRule="atLeast"/>
              <w:jc w:val="left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</w:t>
            </w:r>
          </w:p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Pr="003126F2" w:rsidRDefault="008869E3" w:rsidP="005D7736">
            <w:pPr>
              <w:spacing w:line="240" w:lineRule="auto"/>
              <w:ind w:left="-59"/>
              <w:jc w:val="center"/>
              <w:rPr>
                <w:rFonts w:eastAsia="Calibri"/>
                <w:szCs w:val="26"/>
              </w:rPr>
            </w:pPr>
            <w:r w:rsidRPr="003126F2">
              <w:rPr>
                <w:rFonts w:eastAsia="Calibri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3126F2">
              <w:rPr>
                <w:rFonts w:eastAsia="Calibri"/>
                <w:szCs w:val="26"/>
              </w:rPr>
              <w:t>фотовидеофиксации</w:t>
            </w:r>
            <w:proofErr w:type="spellEnd"/>
            <w:r w:rsidRPr="003126F2">
              <w:rPr>
                <w:rFonts w:eastAsia="Calibri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211 % к 2024 году по сравнению с 2017 годом.</w:t>
            </w:r>
          </w:p>
          <w:p w:rsidR="008869E3" w:rsidRPr="003126F2" w:rsidRDefault="008869E3" w:rsidP="005D7736">
            <w:pPr>
              <w:spacing w:line="240" w:lineRule="atLeast"/>
              <w:jc w:val="center"/>
              <w:rPr>
                <w:bCs/>
              </w:rPr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111% от базового количества 2017 года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2019 год</w:t>
            </w:r>
          </w:p>
          <w:p w:rsidR="008869E3" w:rsidRDefault="008869E3" w:rsidP="005D7736">
            <w:pPr>
              <w:spacing w:line="240" w:lineRule="atLeast"/>
              <w:jc w:val="left"/>
            </w:pP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135% от базового количества 2017 года</w:t>
            </w:r>
          </w:p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2020 год</w:t>
            </w: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lastRenderedPageBreak/>
              <w:t>2.3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149% от базового количества 2017 года</w:t>
            </w:r>
          </w:p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2021 год</w:t>
            </w: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2.4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166% от базового количества 2017 года</w:t>
            </w:r>
          </w:p>
          <w:p w:rsidR="008869E3" w:rsidRDefault="008869E3" w:rsidP="005D7736">
            <w:pPr>
              <w:spacing w:line="240" w:lineRule="atLeast"/>
              <w:jc w:val="left"/>
              <w:rPr>
                <w:bCs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2022 год</w:t>
            </w: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2.5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192% от базового количества 2017 года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2023 год</w:t>
            </w:r>
          </w:p>
        </w:tc>
      </w:tr>
      <w:tr w:rsidR="008869E3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ind w:left="-57" w:right="-57"/>
              <w:jc w:val="center"/>
            </w:pPr>
            <w:r>
              <w:t>2.6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8869E3" w:rsidP="005D7736">
            <w:pPr>
              <w:spacing w:line="240" w:lineRule="atLeast"/>
              <w:jc w:val="left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E3" w:rsidRDefault="000913BF" w:rsidP="005D7736">
            <w:pPr>
              <w:spacing w:line="240" w:lineRule="atLeast"/>
              <w:jc w:val="left"/>
            </w:pPr>
            <w:r>
              <w:t xml:space="preserve">Подготовлен </w:t>
            </w:r>
            <w:r w:rsidR="008869E3">
              <w:t xml:space="preserve">отчет об установке стационарных камер </w:t>
            </w:r>
            <w:proofErr w:type="spellStart"/>
            <w:r w:rsidR="008869E3">
              <w:t>фотовидеофиксации</w:t>
            </w:r>
            <w:proofErr w:type="spellEnd"/>
            <w:r w:rsidR="008869E3"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за 2024 год</w:t>
            </w:r>
          </w:p>
          <w:p w:rsidR="008869E3" w:rsidRDefault="008869E3" w:rsidP="005D7736">
            <w:pPr>
              <w:spacing w:line="240" w:lineRule="atLeast"/>
              <w:jc w:val="left"/>
            </w:pPr>
          </w:p>
        </w:tc>
      </w:tr>
      <w:tr w:rsidR="000913BF" w:rsidTr="00727D77"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BF" w:rsidRDefault="000913BF" w:rsidP="005D7736">
            <w:pPr>
              <w:spacing w:line="240" w:lineRule="atLeast"/>
              <w:ind w:left="-57" w:right="-57"/>
              <w:jc w:val="center"/>
            </w:pPr>
            <w: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BF" w:rsidRDefault="000913BF" w:rsidP="005D7736">
            <w:pPr>
              <w:spacing w:line="240" w:lineRule="atLeast"/>
              <w:jc w:val="left"/>
            </w:pPr>
            <w:r>
              <w:t>К 2024 году внедрение 1 интеллектуальной транспортной системы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BF" w:rsidRDefault="000913BF" w:rsidP="000913BF">
            <w:pPr>
              <w:spacing w:line="240" w:lineRule="atLeast"/>
              <w:jc w:val="left"/>
            </w:pPr>
            <w:r>
              <w:t>Подготовлен отчет о внедрении интеллектуальной транспортной системы за 2024 год</w:t>
            </w:r>
          </w:p>
          <w:p w:rsidR="000913BF" w:rsidRDefault="000913BF" w:rsidP="005D7736">
            <w:pPr>
              <w:spacing w:line="240" w:lineRule="atLeast"/>
              <w:jc w:val="left"/>
            </w:pPr>
          </w:p>
        </w:tc>
      </w:tr>
    </w:tbl>
    <w:p w:rsidR="008869E3" w:rsidRDefault="008869E3" w:rsidP="00E9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left"/>
      </w:pPr>
      <w:r>
        <w:rPr>
          <w:bCs/>
        </w:rPr>
        <w:br w:type="page"/>
      </w:r>
    </w:p>
    <w:p w:rsidR="00ED5CE8" w:rsidRDefault="00ED5CE8" w:rsidP="00ED5CE8">
      <w:pPr>
        <w:spacing w:line="240" w:lineRule="atLeast"/>
        <w:jc w:val="center"/>
        <w:rPr>
          <w:szCs w:val="28"/>
        </w:rPr>
      </w:pPr>
      <w:r>
        <w:rPr>
          <w:szCs w:val="28"/>
        </w:rPr>
        <w:lastRenderedPageBreak/>
        <w:t xml:space="preserve">4. Финансовое обеспечение реализации </w:t>
      </w:r>
      <w:r w:rsidR="005F7AC4">
        <w:rPr>
          <w:szCs w:val="28"/>
        </w:rPr>
        <w:t>регионального</w:t>
      </w:r>
      <w:r>
        <w:rPr>
          <w:szCs w:val="28"/>
        </w:rPr>
        <w:t xml:space="preserve"> проекта</w:t>
      </w:r>
    </w:p>
    <w:p w:rsidR="00EE4D1B" w:rsidRDefault="00EE4D1B" w:rsidP="00ED5CE8">
      <w:pPr>
        <w:spacing w:line="240" w:lineRule="atLeast"/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065"/>
        <w:gridCol w:w="1417"/>
        <w:gridCol w:w="1276"/>
        <w:gridCol w:w="1276"/>
        <w:gridCol w:w="1276"/>
        <w:gridCol w:w="1275"/>
        <w:gridCol w:w="1276"/>
        <w:gridCol w:w="1362"/>
      </w:tblGrid>
      <w:tr w:rsidR="00EE4D1B" w:rsidRPr="00FB42B7" w:rsidTr="00F37FB6">
        <w:tc>
          <w:tcPr>
            <w:tcW w:w="606" w:type="dxa"/>
            <w:vMerge w:val="restart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 xml:space="preserve">№ </w:t>
            </w:r>
            <w:proofErr w:type="gramStart"/>
            <w:r w:rsidRPr="000C623F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0C623F">
              <w:rPr>
                <w:rFonts w:eastAsia="Arial Unicode MS"/>
                <w:sz w:val="26"/>
                <w:szCs w:val="26"/>
              </w:rPr>
              <w:t>/п</w:t>
            </w:r>
          </w:p>
        </w:tc>
        <w:tc>
          <w:tcPr>
            <w:tcW w:w="5065" w:type="dxa"/>
            <w:vMerge w:val="restart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Год реализации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Всего</w:t>
            </w:r>
          </w:p>
        </w:tc>
      </w:tr>
      <w:tr w:rsidR="00320282" w:rsidRPr="00FB42B7" w:rsidTr="00F37FB6">
        <w:tc>
          <w:tcPr>
            <w:tcW w:w="606" w:type="dxa"/>
            <w:vMerge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65" w:type="dxa"/>
            <w:vMerge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D1B" w:rsidRPr="000C623F" w:rsidRDefault="00EE4D1B" w:rsidP="00EE4D1B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2024</w:t>
            </w:r>
          </w:p>
        </w:tc>
        <w:tc>
          <w:tcPr>
            <w:tcW w:w="1362" w:type="dxa"/>
            <w:vMerge/>
            <w:shd w:val="clear" w:color="auto" w:fill="auto"/>
          </w:tcPr>
          <w:p w:rsidR="00EE4D1B" w:rsidRPr="000C623F" w:rsidRDefault="00EE4D1B" w:rsidP="006857D7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</w:p>
        </w:tc>
      </w:tr>
      <w:tr w:rsidR="000C623F" w:rsidRPr="00FB42B7" w:rsidTr="00F37FB6">
        <w:tc>
          <w:tcPr>
            <w:tcW w:w="606" w:type="dxa"/>
            <w:shd w:val="clear" w:color="auto" w:fill="auto"/>
            <w:vAlign w:val="center"/>
          </w:tcPr>
          <w:p w:rsidR="000C623F" w:rsidRPr="00F37FB6" w:rsidRDefault="000C623F" w:rsidP="000C623F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5065" w:type="dxa"/>
            <w:shd w:val="clear" w:color="auto" w:fill="auto"/>
          </w:tcPr>
          <w:p w:rsidR="000C623F" w:rsidRPr="00F37FB6" w:rsidRDefault="000C623F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Бюджетные источники (тыс. руб.), 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23F" w:rsidRPr="00F37FB6" w:rsidRDefault="00D34B10" w:rsidP="00132015">
            <w:pPr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497 191,3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520 491,3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618 491,3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618 491,3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558 689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45C23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423 400,0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sz w:val="24"/>
                <w:szCs w:val="24"/>
              </w:rPr>
            </w:pPr>
            <w:r w:rsidRPr="00F37FB6">
              <w:rPr>
                <w:sz w:val="24"/>
                <w:szCs w:val="24"/>
              </w:rPr>
              <w:t>3 236 754,2</w:t>
            </w:r>
          </w:p>
        </w:tc>
      </w:tr>
      <w:tr w:rsidR="000C623F" w:rsidRPr="00FB42B7" w:rsidTr="00F37FB6">
        <w:tc>
          <w:tcPr>
            <w:tcW w:w="606" w:type="dxa"/>
            <w:shd w:val="clear" w:color="auto" w:fill="auto"/>
          </w:tcPr>
          <w:p w:rsidR="000C623F" w:rsidRPr="00F37FB6" w:rsidRDefault="00783553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1.1.</w:t>
            </w:r>
          </w:p>
        </w:tc>
        <w:tc>
          <w:tcPr>
            <w:tcW w:w="5065" w:type="dxa"/>
            <w:shd w:val="clear" w:color="auto" w:fill="auto"/>
          </w:tcPr>
          <w:p w:rsidR="000C623F" w:rsidRPr="00F37FB6" w:rsidRDefault="000C623F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– консолидирован</w:t>
            </w:r>
            <w:r w:rsidR="00B03506" w:rsidRPr="00F37FB6">
              <w:rPr>
                <w:rFonts w:eastAsia="Arial Unicode MS"/>
                <w:sz w:val="26"/>
                <w:szCs w:val="26"/>
              </w:rPr>
              <w:t>ный бюджет Карачаево-Черкесской Республики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4B10" w:rsidRPr="00F37FB6" w:rsidRDefault="00D34B10" w:rsidP="00D34B1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183 191,3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183 191,3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D34B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183 191,3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183 191,3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148 389,0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D45C23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C623F" w:rsidRPr="00F37FB6" w:rsidRDefault="00D34B10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906 154,2</w:t>
            </w:r>
          </w:p>
        </w:tc>
      </w:tr>
      <w:tr w:rsidR="004B1BB6" w:rsidRPr="00FB42B7" w:rsidTr="00F37FB6">
        <w:trPr>
          <w:trHeight w:val="1262"/>
        </w:trPr>
        <w:tc>
          <w:tcPr>
            <w:tcW w:w="606" w:type="dxa"/>
            <w:shd w:val="clear" w:color="auto" w:fill="auto"/>
          </w:tcPr>
          <w:p w:rsidR="004B1BB6" w:rsidRPr="00F37FB6" w:rsidRDefault="004B1BB6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65" w:type="dxa"/>
            <w:shd w:val="clear" w:color="auto" w:fill="auto"/>
          </w:tcPr>
          <w:p w:rsidR="004B1BB6" w:rsidRPr="00F37FB6" w:rsidRDefault="00783553" w:rsidP="003D3C08">
            <w:pPr>
              <w:suppressAutoHyphens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F37FB6">
              <w:rPr>
                <w:rFonts w:eastAsia="Arial Unicode MS"/>
                <w:sz w:val="24"/>
                <w:szCs w:val="24"/>
              </w:rPr>
              <w:t xml:space="preserve">на проведение работ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>на автомобильных дорогах (улицах), входящих в состав Черкесской агломерации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BB6" w:rsidRPr="00F37FB6" w:rsidRDefault="004B1BB6" w:rsidP="000C623F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BB6" w:rsidRPr="00F37FB6" w:rsidRDefault="004B1BB6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BB6" w:rsidRPr="00F37FB6" w:rsidRDefault="004B1BB6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BB6" w:rsidRPr="00F37FB6" w:rsidRDefault="004B1BB6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BB6" w:rsidRPr="00F37FB6" w:rsidRDefault="004B1BB6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BB6" w:rsidRPr="00F37FB6" w:rsidRDefault="004B1BB6" w:rsidP="000C62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B1BB6" w:rsidRPr="00F37FB6" w:rsidRDefault="004B1BB6" w:rsidP="004B1B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5730B0" w:rsidRPr="00FB42B7" w:rsidTr="00F37FB6">
        <w:tc>
          <w:tcPr>
            <w:tcW w:w="606" w:type="dxa"/>
            <w:shd w:val="clear" w:color="auto" w:fill="auto"/>
          </w:tcPr>
          <w:p w:rsidR="005730B0" w:rsidRPr="00F37FB6" w:rsidRDefault="005730B0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65" w:type="dxa"/>
            <w:shd w:val="clear" w:color="auto" w:fill="auto"/>
          </w:tcPr>
          <w:p w:rsidR="005730B0" w:rsidRPr="00F37FB6" w:rsidRDefault="00783553" w:rsidP="003D3C08">
            <w:pPr>
              <w:suppressAutoHyphens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F37FB6">
              <w:rPr>
                <w:rFonts w:eastAsia="Arial Unicode MS"/>
                <w:sz w:val="24"/>
                <w:szCs w:val="24"/>
              </w:rPr>
              <w:t xml:space="preserve">на проведение работ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 xml:space="preserve">на автомобильных дорогах,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>не входящих в состав Черкесской агломерации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0B0" w:rsidRPr="00F37FB6" w:rsidRDefault="005730B0" w:rsidP="00BB64E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158 191,3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158 191,3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158 191,3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158 191,3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123 389,0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iCs/>
                <w:sz w:val="24"/>
                <w:szCs w:val="24"/>
              </w:rPr>
            </w:pPr>
            <w:r w:rsidRPr="00F37FB6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730B0" w:rsidRPr="00F37FB6" w:rsidRDefault="005730B0" w:rsidP="00BB64EE">
            <w:pPr>
              <w:jc w:val="center"/>
              <w:rPr>
                <w:bCs/>
                <w:iCs/>
                <w:sz w:val="24"/>
                <w:szCs w:val="24"/>
              </w:rPr>
            </w:pPr>
            <w:r w:rsidRPr="00F37FB6">
              <w:rPr>
                <w:bCs/>
                <w:iCs/>
                <w:sz w:val="24"/>
                <w:szCs w:val="24"/>
              </w:rPr>
              <w:t>756 154,2</w:t>
            </w:r>
          </w:p>
        </w:tc>
      </w:tr>
      <w:tr w:rsidR="00320282" w:rsidRPr="00FB42B7" w:rsidTr="00F37FB6">
        <w:tc>
          <w:tcPr>
            <w:tcW w:w="606" w:type="dxa"/>
            <w:shd w:val="clear" w:color="auto" w:fill="auto"/>
          </w:tcPr>
          <w:p w:rsidR="00320282" w:rsidRPr="00F37FB6" w:rsidRDefault="00783553" w:rsidP="00320282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1.2.</w:t>
            </w:r>
          </w:p>
        </w:tc>
        <w:tc>
          <w:tcPr>
            <w:tcW w:w="5065" w:type="dxa"/>
            <w:shd w:val="clear" w:color="auto" w:fill="auto"/>
          </w:tcPr>
          <w:p w:rsidR="00320282" w:rsidRPr="00F37FB6" w:rsidRDefault="00320282" w:rsidP="00320282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– 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282" w:rsidRPr="00F37FB6" w:rsidRDefault="005C2067" w:rsidP="0032028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314 9</w:t>
            </w:r>
            <w:r w:rsidR="00132015" w:rsidRPr="00F37FB6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282" w:rsidRPr="00F37FB6" w:rsidRDefault="00622128" w:rsidP="003202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225 000</w:t>
            </w:r>
            <w:r w:rsidR="001872FA" w:rsidRPr="00F37FB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282" w:rsidRPr="00F37FB6" w:rsidRDefault="00622128" w:rsidP="003202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225</w:t>
            </w:r>
            <w:r w:rsidR="00CA69C1" w:rsidRPr="00F37FB6">
              <w:rPr>
                <w:bCs/>
                <w:color w:val="000000"/>
                <w:sz w:val="24"/>
                <w:szCs w:val="24"/>
              </w:rPr>
              <w:t xml:space="preserve"> 000</w:t>
            </w:r>
            <w:r w:rsidR="007C1A7A" w:rsidRPr="00F37FB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282" w:rsidRPr="00F37FB6" w:rsidRDefault="00CA69C1" w:rsidP="003202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225 0</w:t>
            </w:r>
            <w:r w:rsidR="007C1A7A" w:rsidRPr="00F37FB6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282" w:rsidRPr="00F37FB6" w:rsidRDefault="00CA69C1" w:rsidP="003202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225 0</w:t>
            </w:r>
            <w:r w:rsidR="007C1A7A" w:rsidRPr="00F37FB6">
              <w:rPr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282" w:rsidRPr="00F37FB6" w:rsidRDefault="00CA69C1" w:rsidP="003202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225 000</w:t>
            </w:r>
            <w:r w:rsidR="007C1A7A" w:rsidRPr="00F37FB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20282" w:rsidRPr="00F37FB6" w:rsidRDefault="00A56014" w:rsidP="003202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37FB6">
              <w:rPr>
                <w:bCs/>
                <w:color w:val="000000" w:themeColor="text1"/>
                <w:sz w:val="24"/>
                <w:szCs w:val="24"/>
              </w:rPr>
              <w:t>1 439 9</w:t>
            </w:r>
            <w:r w:rsidR="0096626B" w:rsidRPr="00F37FB6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D45C23" w:rsidRPr="00F37FB6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96626B" w:rsidRPr="00F37FB6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0C623F" w:rsidRPr="00FB42B7" w:rsidTr="00F37FB6">
        <w:tc>
          <w:tcPr>
            <w:tcW w:w="606" w:type="dxa"/>
            <w:shd w:val="clear" w:color="auto" w:fill="auto"/>
          </w:tcPr>
          <w:p w:rsidR="000C623F" w:rsidRPr="000C623F" w:rsidRDefault="000C623F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65" w:type="dxa"/>
            <w:shd w:val="clear" w:color="auto" w:fill="auto"/>
          </w:tcPr>
          <w:p w:rsidR="000C623F" w:rsidRPr="00F37FB6" w:rsidRDefault="000C623F" w:rsidP="000C623F">
            <w:pPr>
              <w:suppressAutoHyphens/>
              <w:jc w:val="left"/>
              <w:rPr>
                <w:rFonts w:eastAsia="Arial Unicode MS"/>
                <w:sz w:val="24"/>
                <w:szCs w:val="24"/>
              </w:rPr>
            </w:pPr>
            <w:r w:rsidRPr="00F37FB6">
              <w:rPr>
                <w:rFonts w:eastAsia="Arial Unicode MS"/>
                <w:sz w:val="24"/>
                <w:szCs w:val="24"/>
              </w:rPr>
              <w:t xml:space="preserve">на проведение работ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>на автомобильных дорогах (улицах),</w:t>
            </w:r>
            <w:r w:rsidR="00B03506" w:rsidRPr="00F37FB6">
              <w:rPr>
                <w:rFonts w:eastAsia="Arial Unicode MS"/>
                <w:sz w:val="24"/>
                <w:szCs w:val="24"/>
              </w:rPr>
              <w:t xml:space="preserve"> входящих в состав Черкесской</w:t>
            </w:r>
            <w:r w:rsidRPr="00F37FB6">
              <w:rPr>
                <w:rFonts w:eastAsia="Arial Unicode MS"/>
                <w:sz w:val="24"/>
                <w:szCs w:val="24"/>
              </w:rPr>
              <w:t xml:space="preserve"> агломерации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23F" w:rsidRPr="00F37FB6" w:rsidRDefault="00132015" w:rsidP="008A1C9D">
            <w:pPr>
              <w:spacing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Pr="00F37FB6">
              <w:rPr>
                <w:bCs/>
                <w:iCs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1872FA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0C623F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D45C23"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0C623F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D45C23"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23F" w:rsidRPr="00F37FB6" w:rsidRDefault="000C623F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D45C23"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0C623F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D45C23"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C623F" w:rsidRPr="00F37FB6" w:rsidRDefault="00D45C23" w:rsidP="008A1C9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37FB6">
              <w:rPr>
                <w:bCs/>
                <w:iCs/>
                <w:color w:val="000000"/>
                <w:sz w:val="24"/>
                <w:szCs w:val="24"/>
              </w:rPr>
              <w:t>1 </w:t>
            </w:r>
            <w:r w:rsidR="008A1C9D" w:rsidRPr="00F37FB6">
              <w:rPr>
                <w:bCs/>
                <w:iCs/>
                <w:color w:val="000000"/>
                <w:sz w:val="24"/>
                <w:szCs w:val="24"/>
              </w:rPr>
              <w:t>350</w:t>
            </w:r>
            <w:r w:rsidRPr="00F37FB6">
              <w:rPr>
                <w:bCs/>
                <w:iCs/>
                <w:color w:val="000000"/>
                <w:sz w:val="24"/>
                <w:szCs w:val="24"/>
              </w:rPr>
              <w:t> 000,0</w:t>
            </w:r>
          </w:p>
        </w:tc>
      </w:tr>
      <w:tr w:rsidR="000C623F" w:rsidRPr="00FB42B7" w:rsidTr="00F37FB6">
        <w:tc>
          <w:tcPr>
            <w:tcW w:w="606" w:type="dxa"/>
            <w:shd w:val="clear" w:color="auto" w:fill="auto"/>
          </w:tcPr>
          <w:p w:rsidR="000C623F" w:rsidRPr="000C623F" w:rsidRDefault="000C623F" w:rsidP="000C623F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065" w:type="dxa"/>
            <w:shd w:val="clear" w:color="auto" w:fill="auto"/>
          </w:tcPr>
          <w:p w:rsidR="000C623F" w:rsidRPr="00F37FB6" w:rsidRDefault="000C623F" w:rsidP="000C623F">
            <w:pPr>
              <w:suppressAutoHyphens/>
              <w:jc w:val="left"/>
              <w:rPr>
                <w:rFonts w:eastAsia="Arial Unicode MS"/>
                <w:sz w:val="24"/>
                <w:szCs w:val="24"/>
              </w:rPr>
            </w:pPr>
            <w:r w:rsidRPr="00F37FB6">
              <w:rPr>
                <w:rFonts w:eastAsia="Arial Unicode MS"/>
                <w:sz w:val="24"/>
                <w:szCs w:val="24"/>
              </w:rPr>
              <w:t xml:space="preserve">на проведение работ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 xml:space="preserve">на автомобильных дорогах, </w:t>
            </w:r>
            <w:r w:rsidRPr="00F37FB6">
              <w:rPr>
                <w:rFonts w:eastAsia="Arial Unicode MS"/>
                <w:sz w:val="24"/>
                <w:szCs w:val="24"/>
              </w:rPr>
              <w:br/>
              <w:t>не</w:t>
            </w:r>
            <w:r w:rsidR="00B03506" w:rsidRPr="00F37FB6">
              <w:rPr>
                <w:rFonts w:eastAsia="Arial Unicode MS"/>
                <w:sz w:val="24"/>
                <w:szCs w:val="24"/>
              </w:rPr>
              <w:t xml:space="preserve"> входящих в состав Черкесской</w:t>
            </w:r>
            <w:r w:rsidRPr="00F37FB6">
              <w:rPr>
                <w:rFonts w:eastAsia="Arial Unicode MS"/>
                <w:sz w:val="24"/>
                <w:szCs w:val="24"/>
              </w:rPr>
              <w:t xml:space="preserve"> агломерации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623F" w:rsidRPr="00F37FB6" w:rsidRDefault="00132015" w:rsidP="000C623F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F37FB6">
              <w:rPr>
                <w:iCs/>
                <w:color w:val="000000"/>
                <w:sz w:val="24"/>
                <w:szCs w:val="24"/>
              </w:rPr>
              <w:t>89 900,0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0C623F" w:rsidRPr="00F37FB6" w:rsidRDefault="00FF005B" w:rsidP="000C623F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89 900,0</w:t>
            </w:r>
          </w:p>
        </w:tc>
      </w:tr>
      <w:tr w:rsidR="00783553" w:rsidRPr="00FB42B7" w:rsidTr="00F37FB6">
        <w:tc>
          <w:tcPr>
            <w:tcW w:w="606" w:type="dxa"/>
            <w:shd w:val="clear" w:color="auto" w:fill="auto"/>
          </w:tcPr>
          <w:p w:rsidR="00783553" w:rsidRPr="000C623F" w:rsidRDefault="00783553" w:rsidP="00783553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2.</w:t>
            </w:r>
          </w:p>
        </w:tc>
        <w:tc>
          <w:tcPr>
            <w:tcW w:w="5065" w:type="dxa"/>
            <w:shd w:val="clear" w:color="auto" w:fill="auto"/>
          </w:tcPr>
          <w:p w:rsidR="00783553" w:rsidRPr="00F37FB6" w:rsidRDefault="00783553" w:rsidP="00783553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F37FB6">
              <w:rPr>
                <w:rFonts w:eastAsia="Arial Unicode MS"/>
                <w:sz w:val="26"/>
                <w:szCs w:val="26"/>
              </w:rP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553" w:rsidRPr="00F37FB6" w:rsidRDefault="00783553" w:rsidP="0078355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112 300,0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210 300,0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210 300,0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210 300,0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173 400,0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83553" w:rsidRPr="00F37FB6" w:rsidRDefault="00783553" w:rsidP="007835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7FB6">
              <w:rPr>
                <w:bCs/>
                <w:color w:val="000000"/>
                <w:sz w:val="24"/>
                <w:szCs w:val="24"/>
              </w:rPr>
              <w:t>916 600,0</w:t>
            </w:r>
          </w:p>
        </w:tc>
      </w:tr>
      <w:tr w:rsidR="00783553" w:rsidRPr="00FB42B7" w:rsidTr="00F37FB6">
        <w:tc>
          <w:tcPr>
            <w:tcW w:w="606" w:type="dxa"/>
            <w:shd w:val="clear" w:color="auto" w:fill="auto"/>
          </w:tcPr>
          <w:p w:rsidR="00783553" w:rsidRPr="000C623F" w:rsidRDefault="00783553" w:rsidP="00783553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3.</w:t>
            </w:r>
          </w:p>
        </w:tc>
        <w:tc>
          <w:tcPr>
            <w:tcW w:w="5065" w:type="dxa"/>
            <w:shd w:val="clear" w:color="auto" w:fill="auto"/>
          </w:tcPr>
          <w:p w:rsidR="00783553" w:rsidRPr="000C623F" w:rsidRDefault="00783553" w:rsidP="00783553">
            <w:pPr>
              <w:suppressAutoHyphens/>
              <w:jc w:val="left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 xml:space="preserve">Внебюджетные источники </w:t>
            </w:r>
            <w:r w:rsidRPr="000C623F">
              <w:rPr>
                <w:rFonts w:eastAsia="Arial Unicode MS"/>
                <w:sz w:val="26"/>
                <w:szCs w:val="26"/>
              </w:rPr>
              <w:br/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553" w:rsidRPr="000C623F" w:rsidRDefault="00783553" w:rsidP="00783553">
            <w:pPr>
              <w:suppressAutoHyphens/>
              <w:jc w:val="center"/>
              <w:rPr>
                <w:rFonts w:eastAsia="Arial Unicode MS"/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783553" w:rsidRPr="000C623F" w:rsidRDefault="00783553" w:rsidP="00783553">
            <w:pPr>
              <w:jc w:val="center"/>
              <w:rPr>
                <w:sz w:val="26"/>
                <w:szCs w:val="26"/>
              </w:rPr>
            </w:pPr>
            <w:r w:rsidRPr="000C623F">
              <w:rPr>
                <w:rFonts w:eastAsia="Arial Unicode MS"/>
                <w:sz w:val="26"/>
                <w:szCs w:val="26"/>
              </w:rPr>
              <w:t>-</w:t>
            </w:r>
          </w:p>
        </w:tc>
      </w:tr>
    </w:tbl>
    <w:p w:rsidR="0050268B" w:rsidRDefault="0050268B">
      <w:pPr>
        <w:spacing w:after="200" w:line="276" w:lineRule="auto"/>
        <w:jc w:val="left"/>
      </w:pPr>
    </w:p>
    <w:p w:rsidR="00EE4D1B" w:rsidRDefault="00F37FB6">
      <w:pPr>
        <w:spacing w:after="200" w:line="276" w:lineRule="auto"/>
        <w:jc w:val="left"/>
      </w:pPr>
      <w:r>
        <w:t xml:space="preserve">*финансирование мероприятий по установке </w:t>
      </w:r>
      <w:r w:rsidR="0001647C">
        <w:t>стационарных камер</w:t>
      </w:r>
      <w:r w:rsidR="00745F6C">
        <w:t xml:space="preserve"> </w:t>
      </w:r>
      <w:proofErr w:type="spellStart"/>
      <w:r w:rsidR="005123DB">
        <w:t>фото</w:t>
      </w:r>
      <w:r w:rsidR="0021066A">
        <w:t>видеофиксации</w:t>
      </w:r>
      <w:proofErr w:type="spellEnd"/>
      <w:r w:rsidR="0021066A">
        <w:t xml:space="preserve">, </w:t>
      </w:r>
      <w:r w:rsidR="0001647C">
        <w:t xml:space="preserve">автоматических </w:t>
      </w:r>
      <w:r w:rsidR="0021066A">
        <w:t>пунктов весо</w:t>
      </w:r>
      <w:r w:rsidR="0050268B">
        <w:t xml:space="preserve">габаритного контроля </w:t>
      </w:r>
      <w:r w:rsidR="0021066A">
        <w:t xml:space="preserve">и внедрению </w:t>
      </w:r>
      <w:r w:rsidR="0021066A" w:rsidRPr="0021066A">
        <w:t>ИТС</w:t>
      </w:r>
      <w:r w:rsidR="00745F6C">
        <w:t xml:space="preserve"> </w:t>
      </w:r>
      <w:r w:rsidR="0050268B">
        <w:t>будут осуществляться за счет республиканского бюджета</w:t>
      </w:r>
    </w:p>
    <w:p w:rsidR="00F37FB6" w:rsidRDefault="00F37FB6" w:rsidP="00ED5CE8">
      <w:pPr>
        <w:spacing w:line="240" w:lineRule="exact"/>
        <w:jc w:val="center"/>
      </w:pPr>
    </w:p>
    <w:p w:rsidR="00F37FB6" w:rsidRDefault="00F37FB6" w:rsidP="00ED5CE8">
      <w:pPr>
        <w:spacing w:line="240" w:lineRule="exact"/>
        <w:jc w:val="center"/>
      </w:pPr>
    </w:p>
    <w:p w:rsidR="00F37FB6" w:rsidRDefault="00F37FB6" w:rsidP="00ED5CE8">
      <w:pPr>
        <w:spacing w:line="240" w:lineRule="exact"/>
        <w:jc w:val="center"/>
      </w:pPr>
    </w:p>
    <w:p w:rsidR="00ED5CE8" w:rsidRDefault="00ED5CE8" w:rsidP="00ED5CE8">
      <w:pPr>
        <w:spacing w:line="240" w:lineRule="exact"/>
        <w:jc w:val="center"/>
      </w:pPr>
      <w:r>
        <w:t xml:space="preserve">5. Участники </w:t>
      </w:r>
      <w:r w:rsidR="005F7AC4">
        <w:t>регионального</w:t>
      </w:r>
      <w:r>
        <w:t xml:space="preserve"> проекта</w:t>
      </w:r>
    </w:p>
    <w:p w:rsidR="00ED5CE8" w:rsidRDefault="00ED5CE8" w:rsidP="00ED5CE8">
      <w:pPr>
        <w:spacing w:line="120" w:lineRule="exact"/>
        <w:jc w:val="center"/>
      </w:pPr>
    </w:p>
    <w:p w:rsidR="00ED5CE8" w:rsidRDefault="00ED5CE8" w:rsidP="00ED5CE8">
      <w:pPr>
        <w:spacing w:line="240" w:lineRule="atLeast"/>
        <w:jc w:val="center"/>
        <w:rPr>
          <w:sz w:val="18"/>
          <w:szCs w:val="1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88"/>
        <w:gridCol w:w="2034"/>
        <w:gridCol w:w="2725"/>
        <w:gridCol w:w="4591"/>
        <w:gridCol w:w="2967"/>
        <w:gridCol w:w="1527"/>
      </w:tblGrid>
      <w:tr w:rsidR="00ED5CE8" w:rsidRPr="00FB42B7" w:rsidTr="00965700">
        <w:trPr>
          <w:cantSplit/>
          <w:tblHeader/>
        </w:trPr>
        <w:tc>
          <w:tcPr>
            <w:tcW w:w="679" w:type="dxa"/>
            <w:shd w:val="clear" w:color="auto" w:fill="auto"/>
            <w:noWrap/>
            <w:vAlign w:val="center"/>
            <w:hideMark/>
          </w:tcPr>
          <w:p w:rsidR="00ED5CE8" w:rsidRPr="00FB42B7" w:rsidRDefault="00ED5CE8" w:rsidP="000576DD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 xml:space="preserve">№ </w:t>
            </w:r>
            <w:proofErr w:type="gramStart"/>
            <w:r w:rsidRPr="00FB42B7">
              <w:rPr>
                <w:sz w:val="26"/>
                <w:szCs w:val="26"/>
              </w:rPr>
              <w:t>п</w:t>
            </w:r>
            <w:proofErr w:type="gramEnd"/>
            <w:r w:rsidRPr="00FB42B7">
              <w:rPr>
                <w:sz w:val="26"/>
                <w:szCs w:val="26"/>
              </w:rPr>
              <w:t>/п</w:t>
            </w:r>
          </w:p>
        </w:tc>
        <w:tc>
          <w:tcPr>
            <w:tcW w:w="2010" w:type="dxa"/>
            <w:shd w:val="clear" w:color="auto" w:fill="auto"/>
            <w:noWrap/>
            <w:vAlign w:val="center"/>
            <w:hideMark/>
          </w:tcPr>
          <w:p w:rsidR="00ED5CE8" w:rsidRPr="00FB42B7" w:rsidRDefault="00ED5CE8" w:rsidP="000576DD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Роль в проекте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D5CE8" w:rsidRPr="00FB42B7" w:rsidRDefault="00ED5CE8" w:rsidP="000576DD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Фамилия, инициалы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D5CE8" w:rsidRPr="00FB42B7" w:rsidRDefault="00ED5CE8" w:rsidP="000576DD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Должность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 w:rsidR="00ED5CE8" w:rsidRPr="00FB42B7" w:rsidRDefault="00ED5CE8" w:rsidP="000576DD">
            <w:pPr>
              <w:spacing w:after="60"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Непосредственный</w:t>
            </w:r>
            <w:r w:rsidRPr="00FB42B7">
              <w:rPr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5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5CE8" w:rsidRPr="00FB42B7" w:rsidRDefault="00ED5CE8" w:rsidP="000576D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 xml:space="preserve">Занятость </w:t>
            </w:r>
            <w:r w:rsidR="00965700" w:rsidRPr="00FB42B7">
              <w:rPr>
                <w:sz w:val="26"/>
                <w:szCs w:val="26"/>
              </w:rPr>
              <w:br/>
            </w:r>
            <w:r w:rsidRPr="00FB42B7">
              <w:rPr>
                <w:sz w:val="26"/>
                <w:szCs w:val="26"/>
              </w:rPr>
              <w:t>в проекте (процентов)</w:t>
            </w:r>
          </w:p>
        </w:tc>
      </w:tr>
      <w:tr w:rsidR="00965700" w:rsidRPr="00FB42B7" w:rsidTr="007C731F">
        <w:trPr>
          <w:cantSplit/>
          <w:trHeight w:val="605"/>
          <w:tblHeader/>
        </w:trPr>
        <w:tc>
          <w:tcPr>
            <w:tcW w:w="14359" w:type="dxa"/>
            <w:gridSpan w:val="6"/>
            <w:shd w:val="clear" w:color="auto" w:fill="auto"/>
            <w:noWrap/>
            <w:vAlign w:val="center"/>
          </w:tcPr>
          <w:p w:rsidR="00965700" w:rsidRPr="00FB42B7" w:rsidRDefault="00965700" w:rsidP="000576D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ED5CE8" w:rsidRPr="00FB42B7" w:rsidTr="00965700">
        <w:trPr>
          <w:cantSplit/>
        </w:trPr>
        <w:tc>
          <w:tcPr>
            <w:tcW w:w="679" w:type="dxa"/>
            <w:shd w:val="clear" w:color="auto" w:fill="auto"/>
            <w:noWrap/>
            <w:hideMark/>
          </w:tcPr>
          <w:p w:rsidR="00ED5CE8" w:rsidRPr="00FB42B7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1.</w:t>
            </w:r>
          </w:p>
        </w:tc>
        <w:tc>
          <w:tcPr>
            <w:tcW w:w="2010" w:type="dxa"/>
            <w:shd w:val="clear" w:color="auto" w:fill="auto"/>
            <w:noWrap/>
          </w:tcPr>
          <w:p w:rsidR="00ED5CE8" w:rsidRPr="00FB42B7" w:rsidRDefault="00EF4521" w:rsidP="000576DD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</w:t>
            </w:r>
            <w:r w:rsidR="00ED5CE8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уководитель </w:t>
            </w:r>
            <w:r w:rsidR="005F7AC4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регионального</w:t>
            </w:r>
            <w:r w:rsidR="00ED5CE8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  <w:noWrap/>
          </w:tcPr>
          <w:p w:rsidR="00ED5CE8" w:rsidRPr="00FB42B7" w:rsidRDefault="007A45E3" w:rsidP="000576D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536" w:type="dxa"/>
            <w:shd w:val="clear" w:color="auto" w:fill="auto"/>
            <w:noWrap/>
          </w:tcPr>
          <w:p w:rsidR="00ED5CE8" w:rsidRPr="00FB42B7" w:rsidRDefault="007A45E3" w:rsidP="000576D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32" w:type="dxa"/>
            <w:shd w:val="clear" w:color="auto" w:fill="auto"/>
            <w:noWrap/>
          </w:tcPr>
          <w:p w:rsidR="00ED5CE8" w:rsidRPr="00FB42B7" w:rsidRDefault="007A45E3" w:rsidP="000576DD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D5CE8" w:rsidRPr="00FB42B7" w:rsidRDefault="00990F70" w:rsidP="00EF452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30</w:t>
            </w:r>
          </w:p>
        </w:tc>
      </w:tr>
      <w:tr w:rsidR="00EF4521" w:rsidRPr="00FB42B7" w:rsidTr="00965700">
        <w:trPr>
          <w:cantSplit/>
        </w:trPr>
        <w:tc>
          <w:tcPr>
            <w:tcW w:w="679" w:type="dxa"/>
            <w:shd w:val="clear" w:color="auto" w:fill="auto"/>
            <w:noWrap/>
          </w:tcPr>
          <w:p w:rsidR="00EF4521" w:rsidRPr="00FB42B7" w:rsidRDefault="00EF4521" w:rsidP="00EF452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2.</w:t>
            </w:r>
          </w:p>
        </w:tc>
        <w:tc>
          <w:tcPr>
            <w:tcW w:w="2010" w:type="dxa"/>
            <w:shd w:val="clear" w:color="auto" w:fill="auto"/>
            <w:noWrap/>
          </w:tcPr>
          <w:p w:rsidR="00EF4521" w:rsidRPr="00FB42B7" w:rsidRDefault="00EF4521" w:rsidP="00EF4521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693" w:type="dxa"/>
            <w:shd w:val="clear" w:color="auto" w:fill="auto"/>
            <w:noWrap/>
          </w:tcPr>
          <w:p w:rsidR="00EF4521" w:rsidRPr="00FB42B7" w:rsidRDefault="007A45E3" w:rsidP="00EF452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Семенов Р.Р.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EF4521" w:rsidRPr="007A45E3" w:rsidRDefault="007A45E3" w:rsidP="00EF4521">
            <w:pPr>
              <w:spacing w:line="240" w:lineRule="atLeast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Первый заместитель </w:t>
            </w:r>
            <w:r w:rsidRPr="007A45E3">
              <w:rPr>
                <w:rFonts w:eastAsia="Arial Unicode MS"/>
                <w:sz w:val="26"/>
                <w:szCs w:val="26"/>
              </w:rPr>
              <w:t>Министр</w:t>
            </w:r>
            <w:r>
              <w:rPr>
                <w:rFonts w:eastAsia="Arial Unicode MS"/>
                <w:sz w:val="26"/>
                <w:szCs w:val="26"/>
              </w:rPr>
              <w:t>а</w:t>
            </w:r>
            <w:r w:rsidRPr="007A45E3">
              <w:rPr>
                <w:rFonts w:eastAsia="Arial Unicode MS"/>
                <w:sz w:val="26"/>
                <w:szCs w:val="26"/>
              </w:rPr>
              <w:t xml:space="preserve"> строительства и жилищно-коммунального хозяйства Карачаево-Черкесской Республики</w:t>
            </w:r>
          </w:p>
        </w:tc>
        <w:tc>
          <w:tcPr>
            <w:tcW w:w="2932" w:type="dxa"/>
            <w:shd w:val="clear" w:color="auto" w:fill="auto"/>
            <w:noWrap/>
          </w:tcPr>
          <w:p w:rsidR="00EF4521" w:rsidRPr="00FB42B7" w:rsidRDefault="007A45E3" w:rsidP="00EF4521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F4521" w:rsidRPr="00FB42B7" w:rsidRDefault="009E49E6" w:rsidP="00EF45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90F70" w:rsidRPr="00FB42B7">
              <w:rPr>
                <w:sz w:val="26"/>
                <w:szCs w:val="26"/>
              </w:rPr>
              <w:t>0</w:t>
            </w:r>
          </w:p>
        </w:tc>
      </w:tr>
      <w:tr w:rsidR="00EF4521" w:rsidRPr="00FB42B7" w:rsidTr="006857D7">
        <w:trPr>
          <w:cantSplit/>
          <w:trHeight w:val="894"/>
        </w:trPr>
        <w:tc>
          <w:tcPr>
            <w:tcW w:w="14359" w:type="dxa"/>
            <w:gridSpan w:val="6"/>
            <w:shd w:val="clear" w:color="auto" w:fill="auto"/>
            <w:noWrap/>
            <w:vAlign w:val="center"/>
          </w:tcPr>
          <w:p w:rsidR="00EF4521" w:rsidRPr="00FB42B7" w:rsidRDefault="00965700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 xml:space="preserve">Результаты регионального проекта и 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ответственные за достижение результатов</w:t>
            </w:r>
          </w:p>
        </w:tc>
      </w:tr>
      <w:tr w:rsidR="00EF4521" w:rsidRPr="00FB42B7" w:rsidTr="007C731F">
        <w:trPr>
          <w:cantSplit/>
          <w:trHeight w:val="813"/>
        </w:trPr>
        <w:tc>
          <w:tcPr>
            <w:tcW w:w="14359" w:type="dxa"/>
            <w:gridSpan w:val="6"/>
            <w:vAlign w:val="center"/>
          </w:tcPr>
          <w:p w:rsidR="00EF4521" w:rsidRPr="00FB42B7" w:rsidRDefault="00965700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Увеличение к концу 2024 года доли автомобильных дорог регионального и межмуниципальног</w:t>
            </w:r>
            <w:r w:rsidR="007A45E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 значения Карачаево-Черкесской Республики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, соответствующих нормативным требованиям</w:t>
            </w:r>
          </w:p>
        </w:tc>
      </w:tr>
      <w:tr w:rsidR="00965700" w:rsidRPr="00FB42B7" w:rsidTr="00965700">
        <w:trPr>
          <w:cantSplit/>
        </w:trPr>
        <w:tc>
          <w:tcPr>
            <w:tcW w:w="679" w:type="dxa"/>
            <w:shd w:val="clear" w:color="auto" w:fill="auto"/>
            <w:noWrap/>
          </w:tcPr>
          <w:p w:rsidR="00965700" w:rsidRPr="00FB42B7" w:rsidRDefault="00965700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3.</w:t>
            </w:r>
          </w:p>
        </w:tc>
        <w:tc>
          <w:tcPr>
            <w:tcW w:w="2010" w:type="dxa"/>
            <w:shd w:val="clear" w:color="auto" w:fill="auto"/>
            <w:noWrap/>
          </w:tcPr>
          <w:p w:rsidR="00965700" w:rsidRPr="00FB42B7" w:rsidRDefault="00965700" w:rsidP="0096570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693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536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32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65700" w:rsidRPr="00FB42B7" w:rsidRDefault="009E49E6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65700" w:rsidRPr="00FB42B7" w:rsidTr="00965700">
        <w:trPr>
          <w:cantSplit/>
        </w:trPr>
        <w:tc>
          <w:tcPr>
            <w:tcW w:w="679" w:type="dxa"/>
            <w:shd w:val="clear" w:color="auto" w:fill="auto"/>
            <w:noWrap/>
          </w:tcPr>
          <w:p w:rsidR="00965700" w:rsidRPr="00FB42B7" w:rsidRDefault="00965700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010" w:type="dxa"/>
            <w:shd w:val="clear" w:color="auto" w:fill="auto"/>
            <w:noWrap/>
          </w:tcPr>
          <w:p w:rsidR="00965700" w:rsidRPr="00FB42B7" w:rsidRDefault="00965700" w:rsidP="00965700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693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965700" w:rsidRPr="00FB42B7" w:rsidRDefault="007A45E3" w:rsidP="00965700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Первый з</w:t>
            </w:r>
            <w:r w:rsidRPr="007A45E3">
              <w:rPr>
                <w:rFonts w:eastAsia="Arial Unicode MS"/>
                <w:sz w:val="26"/>
                <w:szCs w:val="26"/>
              </w:rPr>
              <w:t>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2932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sz w:val="26"/>
                <w:szCs w:val="26"/>
              </w:rPr>
            </w:pPr>
            <w:r w:rsidRPr="007A45E3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65700" w:rsidRPr="00FB42B7" w:rsidRDefault="009E49E6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65700" w:rsidRPr="00FB42B7" w:rsidTr="00965700">
        <w:trPr>
          <w:cantSplit/>
        </w:trPr>
        <w:tc>
          <w:tcPr>
            <w:tcW w:w="679" w:type="dxa"/>
            <w:shd w:val="clear" w:color="auto" w:fill="auto"/>
            <w:noWrap/>
            <w:vAlign w:val="center"/>
          </w:tcPr>
          <w:p w:rsidR="00965700" w:rsidRPr="00FB42B7" w:rsidRDefault="00965700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5.</w:t>
            </w:r>
          </w:p>
        </w:tc>
        <w:tc>
          <w:tcPr>
            <w:tcW w:w="2010" w:type="dxa"/>
            <w:shd w:val="clear" w:color="auto" w:fill="auto"/>
            <w:noWrap/>
          </w:tcPr>
          <w:p w:rsidR="00965700" w:rsidRPr="00FB42B7" w:rsidRDefault="00965700" w:rsidP="0096570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693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536" w:type="dxa"/>
            <w:shd w:val="clear" w:color="auto" w:fill="auto"/>
            <w:noWrap/>
          </w:tcPr>
          <w:p w:rsidR="00965700" w:rsidRPr="00FB42B7" w:rsidRDefault="007A45E3" w:rsidP="00965700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Заместитель </w:t>
            </w:r>
            <w:r w:rsidR="00965700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начальник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 республиканского</w:t>
            </w:r>
            <w:r w:rsidR="00745F6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 w:rsidR="00965700" w:rsidRPr="00FB42B7">
              <w:rPr>
                <w:rFonts w:eastAsia="Arial Unicode MS"/>
                <w:sz w:val="26"/>
                <w:szCs w:val="26"/>
              </w:rPr>
              <w:t xml:space="preserve">государственного казенного </w:t>
            </w:r>
            <w:r>
              <w:rPr>
                <w:rFonts w:eastAsia="Arial Unicode MS"/>
                <w:sz w:val="26"/>
                <w:szCs w:val="26"/>
              </w:rPr>
              <w:t xml:space="preserve">учреждения </w:t>
            </w:r>
            <w:r w:rsidR="0031103D">
              <w:rPr>
                <w:rFonts w:eastAsia="Arial Unicode MS"/>
                <w:sz w:val="26"/>
                <w:szCs w:val="26"/>
              </w:rPr>
              <w:t>Карачаево-Черкесское Республиканское управление автомобильных дорог общего пользования</w:t>
            </w:r>
            <w:r w:rsidR="00745F6C">
              <w:rPr>
                <w:rFonts w:eastAsia="Arial Unicode MS"/>
                <w:sz w:val="26"/>
                <w:szCs w:val="26"/>
              </w:rPr>
              <w:t xml:space="preserve"> </w:t>
            </w:r>
            <w:r w:rsidR="0031103D">
              <w:rPr>
                <w:rFonts w:eastAsia="Arial Unicode MS"/>
                <w:sz w:val="26"/>
                <w:szCs w:val="26"/>
              </w:rPr>
              <w:t>территориального значения «</w:t>
            </w:r>
            <w:proofErr w:type="spellStart"/>
            <w:r w:rsidR="0031103D">
              <w:rPr>
                <w:rFonts w:eastAsia="Arial Unicode MS"/>
                <w:sz w:val="26"/>
                <w:szCs w:val="26"/>
              </w:rPr>
              <w:t>Карачаевочеркесавтодор</w:t>
            </w:r>
            <w:proofErr w:type="spellEnd"/>
            <w:r w:rsidR="0031103D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2932" w:type="dxa"/>
            <w:shd w:val="clear" w:color="auto" w:fill="auto"/>
            <w:noWrap/>
          </w:tcPr>
          <w:p w:rsidR="00965700" w:rsidRPr="00FB42B7" w:rsidRDefault="0055087B" w:rsidP="00965700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55087B">
              <w:rPr>
                <w:sz w:val="26"/>
                <w:szCs w:val="26"/>
              </w:rPr>
              <w:t xml:space="preserve"> республиканского государственного казенного учреждения Карачаево-Черкесское Республиканское управление автомобильных дорог общего пользования территориального значения «</w:t>
            </w:r>
            <w:proofErr w:type="spellStart"/>
            <w:r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55087B">
              <w:rPr>
                <w:sz w:val="26"/>
                <w:szCs w:val="26"/>
              </w:rPr>
              <w:t>»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965700" w:rsidRPr="00FB42B7" w:rsidRDefault="00C07BE4" w:rsidP="0096570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990F70" w:rsidRPr="00FB42B7" w:rsidRDefault="00990F70">
      <w:pPr>
        <w:rPr>
          <w:sz w:val="26"/>
          <w:szCs w:val="26"/>
        </w:rPr>
      </w:pPr>
      <w:r w:rsidRPr="00FB42B7">
        <w:rPr>
          <w:sz w:val="26"/>
          <w:szCs w:val="26"/>
        </w:rP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0"/>
        <w:gridCol w:w="2041"/>
        <w:gridCol w:w="2735"/>
        <w:gridCol w:w="4606"/>
        <w:gridCol w:w="2978"/>
        <w:gridCol w:w="1532"/>
      </w:tblGrid>
      <w:tr w:rsidR="00990F70" w:rsidRPr="00FB42B7" w:rsidTr="0055087B">
        <w:trPr>
          <w:cantSplit/>
          <w:trHeight w:val="995"/>
        </w:trPr>
        <w:tc>
          <w:tcPr>
            <w:tcW w:w="14582" w:type="dxa"/>
            <w:gridSpan w:val="6"/>
            <w:vAlign w:val="center"/>
          </w:tcPr>
          <w:p w:rsidR="00990F70" w:rsidRPr="00FB42B7" w:rsidRDefault="006857D7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Снижение к концу 2024 года доли автомобильных дорог регионального и межмуниципальног</w:t>
            </w:r>
            <w:r w:rsid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 значения Карачаево-Черкесской Республики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, работающих в режиме перегрузки</w:t>
            </w:r>
          </w:p>
        </w:tc>
      </w:tr>
      <w:tr w:rsidR="00990F70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990F70" w:rsidRPr="00FB42B7" w:rsidRDefault="009124BE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6.</w:t>
            </w:r>
          </w:p>
        </w:tc>
        <w:tc>
          <w:tcPr>
            <w:tcW w:w="2041" w:type="dxa"/>
            <w:shd w:val="clear" w:color="auto" w:fill="auto"/>
            <w:noWrap/>
          </w:tcPr>
          <w:p w:rsidR="00990F70" w:rsidRPr="00FB42B7" w:rsidRDefault="00990F70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606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90F70" w:rsidRPr="00FB42B7" w:rsidRDefault="00B5797D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10</w:t>
            </w:r>
          </w:p>
        </w:tc>
      </w:tr>
      <w:tr w:rsidR="00990F70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990F70" w:rsidRPr="00FB42B7" w:rsidRDefault="009124BE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7.</w:t>
            </w:r>
          </w:p>
        </w:tc>
        <w:tc>
          <w:tcPr>
            <w:tcW w:w="2041" w:type="dxa"/>
            <w:shd w:val="clear" w:color="auto" w:fill="auto"/>
            <w:noWrap/>
          </w:tcPr>
          <w:p w:rsidR="00990F70" w:rsidRPr="00FB42B7" w:rsidRDefault="00990F70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990F70" w:rsidRPr="00FB42B7" w:rsidRDefault="0055087B" w:rsidP="006857D7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90F70" w:rsidRPr="00FB42B7" w:rsidRDefault="00C07BE4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990F70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  <w:vAlign w:val="center"/>
          </w:tcPr>
          <w:p w:rsidR="00990F70" w:rsidRPr="00FB42B7" w:rsidRDefault="009124BE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8.</w:t>
            </w:r>
          </w:p>
        </w:tc>
        <w:tc>
          <w:tcPr>
            <w:tcW w:w="2041" w:type="dxa"/>
            <w:shd w:val="clear" w:color="auto" w:fill="auto"/>
            <w:noWrap/>
          </w:tcPr>
          <w:p w:rsidR="00990F70" w:rsidRPr="00FB42B7" w:rsidRDefault="00990F70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республиканского государственного казенного учреждения Карачаево-Черкесское Республиканское управление автомобильных дорог общего пользования территориального значения «</w:t>
            </w:r>
            <w:proofErr w:type="spellStart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Карачаевочеркесавтодор</w:t>
            </w:r>
            <w:proofErr w:type="spellEnd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</w:p>
        </w:tc>
        <w:tc>
          <w:tcPr>
            <w:tcW w:w="2978" w:type="dxa"/>
            <w:shd w:val="clear" w:color="auto" w:fill="auto"/>
            <w:noWrap/>
          </w:tcPr>
          <w:p w:rsidR="00990F70" w:rsidRPr="00FB42B7" w:rsidRDefault="0055087B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55087B">
              <w:rPr>
                <w:sz w:val="26"/>
                <w:szCs w:val="26"/>
              </w:rPr>
              <w:t xml:space="preserve"> республиканского государственного казенного учреждения Карачаево-Черкесское Республиканское управление автомобильных дорог общего пользования территориального значения «</w:t>
            </w:r>
            <w:proofErr w:type="spellStart"/>
            <w:r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55087B">
              <w:rPr>
                <w:sz w:val="26"/>
                <w:szCs w:val="26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90F70" w:rsidRPr="00FB42B7" w:rsidRDefault="00C07BE4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6857D7" w:rsidRPr="00FB42B7" w:rsidTr="0055087B">
        <w:trPr>
          <w:cantSplit/>
          <w:trHeight w:val="905"/>
        </w:trPr>
        <w:tc>
          <w:tcPr>
            <w:tcW w:w="14582" w:type="dxa"/>
            <w:gridSpan w:val="6"/>
            <w:vAlign w:val="center"/>
          </w:tcPr>
          <w:p w:rsidR="006857D7" w:rsidRPr="00FB42B7" w:rsidRDefault="006857D7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Снижение к концу 2024 года количества мест концентрации дорожно-транспортных происшествий </w:t>
            </w:r>
            <w:r w:rsidR="00462392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br/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(аварийно-опасных участков) на дор</w:t>
            </w:r>
            <w:r w:rsid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ожной сети Карачаево-Черкесской Республики</w:t>
            </w:r>
          </w:p>
        </w:tc>
      </w:tr>
      <w:tr w:rsidR="0055087B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55087B" w:rsidRPr="00FB42B7" w:rsidRDefault="0055087B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9.</w:t>
            </w:r>
          </w:p>
        </w:tc>
        <w:tc>
          <w:tcPr>
            <w:tcW w:w="2041" w:type="dxa"/>
            <w:shd w:val="clear" w:color="auto" w:fill="auto"/>
            <w:noWrap/>
          </w:tcPr>
          <w:p w:rsidR="0055087B" w:rsidRPr="00FB42B7" w:rsidRDefault="0055087B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55087B" w:rsidRPr="00FB42B7" w:rsidRDefault="0055087B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606" w:type="dxa"/>
            <w:shd w:val="clear" w:color="auto" w:fill="auto"/>
            <w:noWrap/>
          </w:tcPr>
          <w:p w:rsidR="0055087B" w:rsidRPr="00FB42B7" w:rsidRDefault="0055087B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55087B" w:rsidRPr="00FB42B7" w:rsidRDefault="0055087B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87B" w:rsidRPr="00FB42B7" w:rsidRDefault="009E49E6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5087B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55087B" w:rsidRPr="00FB42B7" w:rsidRDefault="0055087B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041" w:type="dxa"/>
            <w:shd w:val="clear" w:color="auto" w:fill="auto"/>
            <w:noWrap/>
          </w:tcPr>
          <w:p w:rsidR="0055087B" w:rsidRPr="00FB42B7" w:rsidRDefault="0055087B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55087B" w:rsidRPr="00FB42B7" w:rsidRDefault="0055087B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55087B" w:rsidRPr="00FB42B7" w:rsidRDefault="0055087B" w:rsidP="00D74184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55087B" w:rsidRPr="00FB42B7" w:rsidRDefault="0055087B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5087B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49E6">
              <w:rPr>
                <w:sz w:val="26"/>
                <w:szCs w:val="26"/>
              </w:rPr>
              <w:t>0</w:t>
            </w:r>
          </w:p>
        </w:tc>
      </w:tr>
      <w:tr w:rsidR="006857D7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6857D7" w:rsidRPr="00FB42B7" w:rsidRDefault="009124BE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11.</w:t>
            </w:r>
          </w:p>
        </w:tc>
        <w:tc>
          <w:tcPr>
            <w:tcW w:w="2041" w:type="dxa"/>
            <w:shd w:val="clear" w:color="auto" w:fill="auto"/>
            <w:noWrap/>
          </w:tcPr>
          <w:p w:rsidR="006857D7" w:rsidRPr="00FB42B7" w:rsidRDefault="006857D7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6857D7" w:rsidRPr="00FB42B7" w:rsidRDefault="0055087B" w:rsidP="006857D7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Кушнарев В.П.</w:t>
            </w:r>
          </w:p>
        </w:tc>
        <w:tc>
          <w:tcPr>
            <w:tcW w:w="4606" w:type="dxa"/>
            <w:shd w:val="clear" w:color="auto" w:fill="auto"/>
            <w:noWrap/>
          </w:tcPr>
          <w:p w:rsidR="006857D7" w:rsidRPr="00FB42B7" w:rsidRDefault="0055087B" w:rsidP="006857D7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proofErr w:type="gramStart"/>
            <w:r w:rsidR="006857D7" w:rsidRPr="00FB42B7">
              <w:rPr>
                <w:sz w:val="26"/>
                <w:szCs w:val="26"/>
              </w:rPr>
              <w:t>управления государственной инспекции безопасности дорожно</w:t>
            </w:r>
            <w:r>
              <w:rPr>
                <w:sz w:val="26"/>
                <w:szCs w:val="26"/>
              </w:rPr>
              <w:t xml:space="preserve">го движения </w:t>
            </w:r>
            <w:r w:rsidR="006857D7" w:rsidRPr="00FB42B7">
              <w:rPr>
                <w:sz w:val="26"/>
                <w:szCs w:val="26"/>
              </w:rPr>
              <w:t>Министерства внутренних дел Россий</w:t>
            </w:r>
            <w:r>
              <w:rPr>
                <w:sz w:val="26"/>
                <w:szCs w:val="26"/>
              </w:rPr>
              <w:t>ской Федерации</w:t>
            </w:r>
            <w:proofErr w:type="gramEnd"/>
            <w:r>
              <w:rPr>
                <w:sz w:val="26"/>
                <w:szCs w:val="26"/>
              </w:rPr>
              <w:t xml:space="preserve"> по Карачаево-Черкесской Республике</w:t>
            </w:r>
            <w:r w:rsidR="00132015">
              <w:rPr>
                <w:sz w:val="26"/>
                <w:szCs w:val="26"/>
              </w:rPr>
              <w:t xml:space="preserve"> (далее – УГИБДД МВД по КЧР)</w:t>
            </w:r>
          </w:p>
        </w:tc>
        <w:tc>
          <w:tcPr>
            <w:tcW w:w="2978" w:type="dxa"/>
            <w:shd w:val="clear" w:color="auto" w:fill="auto"/>
            <w:noWrap/>
          </w:tcPr>
          <w:p w:rsidR="006857D7" w:rsidRPr="00FB42B7" w:rsidRDefault="0055087B" w:rsidP="009124B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Министр</w:t>
            </w:r>
            <w:r w:rsidR="009124BE" w:rsidRPr="00FB42B7">
              <w:rPr>
                <w:sz w:val="26"/>
                <w:szCs w:val="26"/>
              </w:rPr>
              <w:t xml:space="preserve"> внутренних дел Российской Фе</w:t>
            </w:r>
            <w:r>
              <w:rPr>
                <w:sz w:val="26"/>
                <w:szCs w:val="26"/>
              </w:rPr>
              <w:t>дерации по Карачаево-Черкесской Республике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857D7" w:rsidRPr="00FB42B7" w:rsidRDefault="009E49E6" w:rsidP="00B5797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9124BE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9124BE" w:rsidRPr="00FB42B7" w:rsidRDefault="009124BE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12.</w:t>
            </w:r>
          </w:p>
        </w:tc>
        <w:tc>
          <w:tcPr>
            <w:tcW w:w="2041" w:type="dxa"/>
            <w:shd w:val="clear" w:color="auto" w:fill="auto"/>
            <w:noWrap/>
          </w:tcPr>
          <w:p w:rsidR="009124BE" w:rsidRPr="00FB42B7" w:rsidRDefault="009124BE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9124BE" w:rsidRPr="00FB42B7" w:rsidRDefault="004C12D4" w:rsidP="006857D7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Курачинов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Р.К.</w:t>
            </w:r>
          </w:p>
        </w:tc>
        <w:tc>
          <w:tcPr>
            <w:tcW w:w="4606" w:type="dxa"/>
            <w:shd w:val="clear" w:color="auto" w:fill="auto"/>
            <w:noWrap/>
          </w:tcPr>
          <w:p w:rsidR="009124BE" w:rsidRPr="00FB42B7" w:rsidRDefault="009124BE" w:rsidP="009124BE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 w:rsidR="004C12D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отдела организации работ по содержанию и развитию филиала </w:t>
            </w:r>
            <w:r w:rsidRPr="00FB42B7">
              <w:rPr>
                <w:rFonts w:eastAsia="Arial Unicode MS"/>
                <w:sz w:val="26"/>
                <w:szCs w:val="26"/>
              </w:rPr>
              <w:t>федерально</w:t>
            </w:r>
            <w:r w:rsidR="004C12D4">
              <w:rPr>
                <w:rFonts w:eastAsia="Arial Unicode MS"/>
                <w:sz w:val="26"/>
                <w:szCs w:val="26"/>
              </w:rPr>
              <w:t>го казенного учреждения «Управление федеральных автомобильных дорог «Кавказ</w:t>
            </w:r>
            <w:r w:rsidRPr="00FB42B7">
              <w:rPr>
                <w:rFonts w:eastAsia="Arial Unicode MS"/>
                <w:sz w:val="26"/>
                <w:szCs w:val="26"/>
              </w:rPr>
              <w:t>» Федерального дорожного агентс</w:t>
            </w:r>
            <w:r w:rsidR="004C12D4">
              <w:rPr>
                <w:rFonts w:eastAsia="Arial Unicode MS"/>
                <w:sz w:val="26"/>
                <w:szCs w:val="26"/>
              </w:rPr>
              <w:t xml:space="preserve">тва» в г. Черкесске (далее – ФКУ </w:t>
            </w:r>
            <w:proofErr w:type="spellStart"/>
            <w:r w:rsidR="004C12D4"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 w:rsidR="004C12D4">
              <w:rPr>
                <w:rFonts w:eastAsia="Arial Unicode MS"/>
                <w:sz w:val="26"/>
                <w:szCs w:val="26"/>
              </w:rPr>
              <w:t xml:space="preserve"> «Кавказ</w:t>
            </w:r>
            <w:r w:rsidRPr="00FB42B7">
              <w:rPr>
                <w:rFonts w:eastAsia="Arial Unicode MS"/>
                <w:sz w:val="26"/>
                <w:szCs w:val="26"/>
              </w:rPr>
              <w:t>»</w:t>
            </w:r>
            <w:r w:rsidR="00132015">
              <w:rPr>
                <w:rFonts w:eastAsia="Arial Unicode MS"/>
                <w:sz w:val="26"/>
                <w:szCs w:val="26"/>
              </w:rPr>
              <w:t xml:space="preserve"> в г. Черкесске</w:t>
            </w:r>
            <w:r w:rsidRPr="00FB42B7">
              <w:rPr>
                <w:rFonts w:eastAsia="Arial Unicode MS"/>
                <w:sz w:val="26"/>
                <w:szCs w:val="26"/>
              </w:rPr>
              <w:t>)</w:t>
            </w:r>
          </w:p>
        </w:tc>
        <w:tc>
          <w:tcPr>
            <w:tcW w:w="2978" w:type="dxa"/>
            <w:shd w:val="clear" w:color="auto" w:fill="auto"/>
            <w:noWrap/>
          </w:tcPr>
          <w:p w:rsidR="009124BE" w:rsidRPr="00FB42B7" w:rsidRDefault="00132015" w:rsidP="009124B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филиала ФКУ </w:t>
            </w:r>
            <w:proofErr w:type="spellStart"/>
            <w:r>
              <w:rPr>
                <w:sz w:val="26"/>
                <w:szCs w:val="26"/>
              </w:rPr>
              <w:t>Упрдор</w:t>
            </w:r>
            <w:proofErr w:type="spellEnd"/>
            <w:r>
              <w:rPr>
                <w:sz w:val="26"/>
                <w:szCs w:val="26"/>
              </w:rPr>
              <w:t xml:space="preserve"> «Кавказ»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еркесск</w:t>
            </w:r>
            <w:proofErr w:type="spellEnd"/>
          </w:p>
        </w:tc>
        <w:tc>
          <w:tcPr>
            <w:tcW w:w="1532" w:type="dxa"/>
            <w:shd w:val="clear" w:color="auto" w:fill="auto"/>
            <w:vAlign w:val="center"/>
          </w:tcPr>
          <w:p w:rsidR="009124BE" w:rsidRPr="00FB42B7" w:rsidRDefault="009E49E6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C12D4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C12D4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13.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республиканского государственного казенного учреждения Карачаево-Черкесское Республиканское управление автомобильных дорог общего пользования территориального значения «</w:t>
            </w:r>
            <w:proofErr w:type="spellStart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Карачаевочеркесавтодор</w:t>
            </w:r>
            <w:proofErr w:type="spellEnd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  <w:r w:rsidR="0013201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(Далее – РГКУ управление «</w:t>
            </w:r>
            <w:proofErr w:type="spellStart"/>
            <w:r w:rsidR="0013201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Карачаевочеркесавтодор</w:t>
            </w:r>
            <w:proofErr w:type="spellEnd"/>
            <w:r w:rsidR="0013201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»)</w:t>
            </w:r>
          </w:p>
        </w:tc>
        <w:tc>
          <w:tcPr>
            <w:tcW w:w="2978" w:type="dxa"/>
            <w:shd w:val="clear" w:color="auto" w:fill="auto"/>
            <w:noWrap/>
          </w:tcPr>
          <w:p w:rsidR="004C12D4" w:rsidRPr="00FB42B7" w:rsidRDefault="00132015" w:rsidP="00D7418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РГКУ управление </w:t>
            </w:r>
            <w:r w:rsidRPr="0055087B">
              <w:rPr>
                <w:sz w:val="26"/>
                <w:szCs w:val="26"/>
              </w:rPr>
              <w:t>«</w:t>
            </w:r>
            <w:proofErr w:type="spellStart"/>
            <w:r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55087B">
              <w:rPr>
                <w:sz w:val="26"/>
                <w:szCs w:val="26"/>
              </w:rPr>
              <w:t>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C12D4" w:rsidRPr="00FB42B7" w:rsidRDefault="009E49E6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723C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48723C" w:rsidRPr="00FB42B7" w:rsidRDefault="0048723C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2041" w:type="dxa"/>
            <w:shd w:val="clear" w:color="auto" w:fill="auto"/>
            <w:noWrap/>
          </w:tcPr>
          <w:p w:rsidR="0048723C" w:rsidRPr="00FB42B7" w:rsidRDefault="0048723C" w:rsidP="00A12C3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8723C" w:rsidRDefault="0048723C" w:rsidP="00A12C3B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Байрамуков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shd w:val="clear" w:color="auto" w:fill="auto"/>
            <w:noWrap/>
          </w:tcPr>
          <w:p w:rsidR="0048723C" w:rsidRPr="0055087B" w:rsidRDefault="0048723C" w:rsidP="00A12C3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территориального отдела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госавтодорнадзора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КЧР МТУ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Ространснадзора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СКФО</w:t>
            </w:r>
          </w:p>
        </w:tc>
        <w:tc>
          <w:tcPr>
            <w:tcW w:w="2978" w:type="dxa"/>
            <w:shd w:val="clear" w:color="auto" w:fill="auto"/>
            <w:noWrap/>
          </w:tcPr>
          <w:p w:rsidR="0048723C" w:rsidRDefault="0048723C" w:rsidP="00A12C3B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48723C">
              <w:rPr>
                <w:sz w:val="26"/>
                <w:szCs w:val="26"/>
              </w:rPr>
              <w:t xml:space="preserve">Заместитель начальника      Межрегионального территориального управления </w:t>
            </w:r>
            <w:proofErr w:type="spellStart"/>
            <w:r w:rsidRPr="0048723C">
              <w:rPr>
                <w:sz w:val="26"/>
                <w:szCs w:val="26"/>
              </w:rPr>
              <w:t>Ространснадзора</w:t>
            </w:r>
            <w:proofErr w:type="spellEnd"/>
            <w:r w:rsidRPr="0048723C">
              <w:rPr>
                <w:sz w:val="26"/>
                <w:szCs w:val="26"/>
              </w:rPr>
              <w:t xml:space="preserve"> по </w:t>
            </w:r>
            <w:proofErr w:type="gramStart"/>
            <w:r w:rsidRPr="0048723C">
              <w:rPr>
                <w:sz w:val="26"/>
                <w:szCs w:val="26"/>
              </w:rPr>
              <w:t>Северо-Кавказскому</w:t>
            </w:r>
            <w:proofErr w:type="gramEnd"/>
            <w:r w:rsidRPr="0048723C">
              <w:rPr>
                <w:sz w:val="26"/>
                <w:szCs w:val="26"/>
              </w:rPr>
              <w:t xml:space="preserve"> федеральному округ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8723C" w:rsidRPr="00FB42B7" w:rsidRDefault="0048723C" w:rsidP="00A12C3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124BE" w:rsidRPr="00FB42B7" w:rsidTr="0055087B">
        <w:trPr>
          <w:cantSplit/>
        </w:trPr>
        <w:tc>
          <w:tcPr>
            <w:tcW w:w="690" w:type="dxa"/>
            <w:shd w:val="clear" w:color="auto" w:fill="auto"/>
            <w:noWrap/>
          </w:tcPr>
          <w:p w:rsidR="009124BE" w:rsidRPr="00FB42B7" w:rsidRDefault="0048723C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62392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9124BE" w:rsidRPr="00FB42B7" w:rsidRDefault="009124BE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9124BE" w:rsidRPr="00FB42B7" w:rsidRDefault="004C12D4" w:rsidP="006857D7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Елисеев С.С.</w:t>
            </w:r>
          </w:p>
        </w:tc>
        <w:tc>
          <w:tcPr>
            <w:tcW w:w="4606" w:type="dxa"/>
            <w:shd w:val="clear" w:color="auto" w:fill="auto"/>
            <w:noWrap/>
          </w:tcPr>
          <w:p w:rsidR="009124BE" w:rsidRPr="00FB42B7" w:rsidRDefault="004C12D4" w:rsidP="006857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Управления жилищно-коммунального хозяйства мэрии муниципального образования города Черкесска</w:t>
            </w:r>
          </w:p>
        </w:tc>
        <w:tc>
          <w:tcPr>
            <w:tcW w:w="2978" w:type="dxa"/>
            <w:shd w:val="clear" w:color="auto" w:fill="auto"/>
            <w:noWrap/>
          </w:tcPr>
          <w:p w:rsidR="009124BE" w:rsidRPr="00FB42B7" w:rsidRDefault="004C12D4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г. Черкесска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124BE" w:rsidRPr="00FB42B7" w:rsidRDefault="009E49E6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462392" w:rsidRPr="00FB42B7" w:rsidRDefault="00462392">
      <w:pPr>
        <w:rPr>
          <w:sz w:val="26"/>
          <w:szCs w:val="26"/>
        </w:rPr>
      </w:pPr>
      <w:r w:rsidRPr="00FB42B7">
        <w:rPr>
          <w:sz w:val="26"/>
          <w:szCs w:val="26"/>
        </w:rPr>
        <w:br w:type="page"/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90"/>
        <w:gridCol w:w="2041"/>
        <w:gridCol w:w="2735"/>
        <w:gridCol w:w="4606"/>
        <w:gridCol w:w="2978"/>
        <w:gridCol w:w="383"/>
        <w:gridCol w:w="1149"/>
      </w:tblGrid>
      <w:tr w:rsidR="006857D7" w:rsidRPr="00FB42B7" w:rsidTr="004C12D4">
        <w:trPr>
          <w:cantSplit/>
          <w:trHeight w:val="861"/>
        </w:trPr>
        <w:tc>
          <w:tcPr>
            <w:tcW w:w="14582" w:type="dxa"/>
            <w:gridSpan w:val="7"/>
            <w:vAlign w:val="center"/>
          </w:tcPr>
          <w:p w:rsidR="006857D7" w:rsidRPr="00FB42B7" w:rsidRDefault="00462392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 xml:space="preserve">Увеличение </w:t>
            </w:r>
            <w:r w:rsidR="006857D7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к концу 2024 года 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доли авт</w:t>
            </w:r>
            <w:r w:rsidR="004C12D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омобильных дорог в Черкесской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агломерации, соответствующих нормативным требованиям</w:t>
            </w:r>
          </w:p>
        </w:tc>
      </w:tr>
      <w:tr w:rsidR="004C12D4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C12D4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606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C12D4" w:rsidRPr="00FB42B7" w:rsidRDefault="005500F2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C12D4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C12D4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C12D4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C12D4" w:rsidRPr="00FB42B7">
              <w:rPr>
                <w:sz w:val="26"/>
                <w:szCs w:val="26"/>
              </w:rPr>
              <w:t>0</w:t>
            </w:r>
          </w:p>
        </w:tc>
      </w:tr>
      <w:tr w:rsidR="004C12D4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8723C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18</w:t>
            </w:r>
            <w:r w:rsidR="004C12D4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Курачинов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Р.К.</w:t>
            </w:r>
          </w:p>
        </w:tc>
        <w:tc>
          <w:tcPr>
            <w:tcW w:w="4606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отдела организации работ по содержанию и развитию филиала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</w:t>
            </w:r>
            <w:r w:rsidRPr="00FB42B7">
              <w:rPr>
                <w:rFonts w:eastAsia="Arial Unicode MS"/>
                <w:sz w:val="26"/>
                <w:szCs w:val="26"/>
              </w:rPr>
              <w:t>»</w:t>
            </w:r>
            <w:r w:rsidR="00132015">
              <w:rPr>
                <w:rFonts w:eastAsia="Arial Unicode MS"/>
                <w:sz w:val="26"/>
                <w:szCs w:val="26"/>
              </w:rPr>
              <w:t xml:space="preserve"> в </w:t>
            </w:r>
            <w:proofErr w:type="spellStart"/>
            <w:r w:rsidR="00132015"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 w:rsidR="00132015"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 w:rsidR="00132015">
              <w:rPr>
                <w:rFonts w:eastAsia="Arial Unicode MS"/>
                <w:sz w:val="26"/>
                <w:szCs w:val="26"/>
              </w:rPr>
              <w:t>еркесске</w:t>
            </w:r>
            <w:proofErr w:type="spellEnd"/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C12D4" w:rsidRPr="00FB42B7" w:rsidRDefault="00C07BE4" w:rsidP="00D7418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филиала ФКУ </w:t>
            </w:r>
            <w:proofErr w:type="spellStart"/>
            <w:r>
              <w:rPr>
                <w:sz w:val="26"/>
                <w:szCs w:val="26"/>
              </w:rPr>
              <w:t>Упрдор</w:t>
            </w:r>
            <w:proofErr w:type="spellEnd"/>
            <w:r>
              <w:rPr>
                <w:sz w:val="26"/>
                <w:szCs w:val="26"/>
              </w:rPr>
              <w:t xml:space="preserve"> «Кавказ»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еркесск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:rsidR="004C12D4" w:rsidRPr="00FB42B7" w:rsidRDefault="004C12D4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20</w:t>
            </w:r>
          </w:p>
        </w:tc>
      </w:tr>
      <w:tr w:rsidR="0048723C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8723C" w:rsidRPr="00FB42B7" w:rsidRDefault="0048723C" w:rsidP="0046239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041" w:type="dxa"/>
            <w:shd w:val="clear" w:color="auto" w:fill="auto"/>
            <w:noWrap/>
          </w:tcPr>
          <w:p w:rsidR="0048723C" w:rsidRPr="00FB42B7" w:rsidRDefault="0048723C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8723C" w:rsidRDefault="0048723C" w:rsidP="00A12C3B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Байрамуков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shd w:val="clear" w:color="auto" w:fill="auto"/>
            <w:noWrap/>
          </w:tcPr>
          <w:p w:rsidR="0048723C" w:rsidRPr="0055087B" w:rsidRDefault="0048723C" w:rsidP="00A12C3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территориального отдела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госавтодорнадзора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КЧР МТУ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Ространснадзора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СКФО</w:t>
            </w:r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8723C" w:rsidRDefault="0048723C" w:rsidP="00A12C3B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48723C">
              <w:rPr>
                <w:sz w:val="26"/>
                <w:szCs w:val="26"/>
              </w:rPr>
              <w:t xml:space="preserve">Заместитель начальника      Межрегионального территориального управления </w:t>
            </w:r>
            <w:proofErr w:type="spellStart"/>
            <w:r w:rsidRPr="0048723C">
              <w:rPr>
                <w:sz w:val="26"/>
                <w:szCs w:val="26"/>
              </w:rPr>
              <w:t>Ространснадзора</w:t>
            </w:r>
            <w:proofErr w:type="spellEnd"/>
            <w:r w:rsidRPr="0048723C">
              <w:rPr>
                <w:sz w:val="26"/>
                <w:szCs w:val="26"/>
              </w:rPr>
              <w:t xml:space="preserve"> по </w:t>
            </w:r>
            <w:proofErr w:type="gramStart"/>
            <w:r w:rsidRPr="0048723C">
              <w:rPr>
                <w:sz w:val="26"/>
                <w:szCs w:val="26"/>
              </w:rPr>
              <w:t>Северо-Кавказскому</w:t>
            </w:r>
            <w:proofErr w:type="gramEnd"/>
            <w:r w:rsidRPr="0048723C">
              <w:rPr>
                <w:sz w:val="26"/>
                <w:szCs w:val="26"/>
              </w:rPr>
              <w:t xml:space="preserve"> федеральному округ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8723C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C12D4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C12D4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gramStart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</w:t>
            </w:r>
            <w:r w:rsidR="0013201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ка </w:t>
            </w:r>
            <w:r w:rsidR="00C07BE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РГКУ управление «</w:t>
            </w:r>
            <w:proofErr w:type="spellStart"/>
            <w:r w:rsidR="00BF674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</w:t>
            </w:r>
            <w:r w:rsidR="00C07BE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арачаевочерке</w:t>
            </w:r>
            <w:r w:rsidR="00BF674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</w:t>
            </w:r>
            <w:r w:rsidR="00C07BE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автодор</w:t>
            </w:r>
            <w:proofErr w:type="spellEnd"/>
            <w:r w:rsidR="00C07BE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»)</w:t>
            </w:r>
            <w:proofErr w:type="gramEnd"/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C07BE4">
              <w:rPr>
                <w:sz w:val="26"/>
                <w:szCs w:val="26"/>
              </w:rPr>
              <w:t xml:space="preserve"> РГКУ управление </w:t>
            </w:r>
            <w:r w:rsidRPr="0055087B">
              <w:rPr>
                <w:sz w:val="26"/>
                <w:szCs w:val="26"/>
              </w:rPr>
              <w:t>«</w:t>
            </w:r>
            <w:proofErr w:type="spellStart"/>
            <w:r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55087B">
              <w:rPr>
                <w:sz w:val="26"/>
                <w:szCs w:val="26"/>
              </w:rPr>
              <w:t>»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C12D4" w:rsidRPr="00FB42B7" w:rsidRDefault="004C12D4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20</w:t>
            </w:r>
          </w:p>
        </w:tc>
      </w:tr>
      <w:tr w:rsidR="004C12D4" w:rsidRPr="00FB42B7" w:rsidTr="00C07BE4">
        <w:trPr>
          <w:cantSplit/>
        </w:trPr>
        <w:tc>
          <w:tcPr>
            <w:tcW w:w="690" w:type="dxa"/>
            <w:shd w:val="clear" w:color="auto" w:fill="auto"/>
            <w:noWrap/>
          </w:tcPr>
          <w:p w:rsidR="004C12D4" w:rsidRPr="00FB42B7" w:rsidRDefault="004C12D4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2</w:t>
            </w:r>
            <w:r w:rsidR="0048723C">
              <w:rPr>
                <w:sz w:val="26"/>
                <w:szCs w:val="26"/>
              </w:rPr>
              <w:t>1</w:t>
            </w:r>
            <w:r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4C12D4" w:rsidRPr="00FB42B7" w:rsidRDefault="004C12D4" w:rsidP="007C731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Елисеев С.С.</w:t>
            </w:r>
          </w:p>
        </w:tc>
        <w:tc>
          <w:tcPr>
            <w:tcW w:w="4606" w:type="dxa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Управления жилищно-коммунального хозяйства мэрии муниципального образования города Черкесска</w:t>
            </w:r>
          </w:p>
        </w:tc>
        <w:tc>
          <w:tcPr>
            <w:tcW w:w="3361" w:type="dxa"/>
            <w:gridSpan w:val="2"/>
            <w:shd w:val="clear" w:color="auto" w:fill="auto"/>
            <w:noWrap/>
          </w:tcPr>
          <w:p w:rsidR="004C12D4" w:rsidRPr="00FB42B7" w:rsidRDefault="004C12D4" w:rsidP="00D7418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г. Черкесска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4C12D4" w:rsidRPr="00FB42B7" w:rsidRDefault="004C12D4" w:rsidP="007C731F">
            <w:pPr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20</w:t>
            </w:r>
          </w:p>
        </w:tc>
      </w:tr>
      <w:tr w:rsidR="006857D7" w:rsidRPr="00FB42B7" w:rsidTr="004C12D4">
        <w:trPr>
          <w:cantSplit/>
          <w:trHeight w:val="853"/>
        </w:trPr>
        <w:tc>
          <w:tcPr>
            <w:tcW w:w="14582" w:type="dxa"/>
            <w:gridSpan w:val="7"/>
            <w:vAlign w:val="center"/>
          </w:tcPr>
          <w:p w:rsidR="006857D7" w:rsidRPr="00FB42B7" w:rsidRDefault="006857D7" w:rsidP="00BB040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Снижение к концу 2024 года </w:t>
            </w:r>
            <w:r w:rsidR="00BB0400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смертности в результате дорожно-транспортных происшествий до уровня, </w:t>
            </w:r>
            <w:r w:rsidR="00BB0400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br/>
              <w:t>не превышающего четырех человек на 100 тыс. населения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shd w:val="clear" w:color="auto" w:fill="auto"/>
            <w:noWrap/>
          </w:tcPr>
          <w:p w:rsidR="00E2471C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E2471C" w:rsidRPr="00FB42B7" w:rsidRDefault="00E2471C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606" w:type="dxa"/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E2471C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shd w:val="clear" w:color="auto" w:fill="auto"/>
            <w:noWrap/>
          </w:tcPr>
          <w:p w:rsidR="00E2471C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shd w:val="clear" w:color="auto" w:fill="auto"/>
            <w:noWrap/>
          </w:tcPr>
          <w:p w:rsidR="00E2471C" w:rsidRPr="00FB42B7" w:rsidRDefault="00E2471C" w:rsidP="006857D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735" w:type="dxa"/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E2471C" w:rsidRPr="00FB42B7" w:rsidRDefault="0048723C" w:rsidP="006857D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1C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24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Кушнарев В.П.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 w:rsidR="00AE13D8">
              <w:rPr>
                <w:sz w:val="26"/>
                <w:szCs w:val="26"/>
              </w:rPr>
              <w:t>УГИБДД МВД по КЧР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Министр</w:t>
            </w:r>
            <w:r w:rsidR="00132015">
              <w:rPr>
                <w:sz w:val="26"/>
                <w:szCs w:val="26"/>
              </w:rPr>
              <w:t>МВД</w:t>
            </w:r>
            <w:proofErr w:type="spellEnd"/>
            <w:r w:rsidR="00132015">
              <w:rPr>
                <w:sz w:val="26"/>
                <w:szCs w:val="26"/>
              </w:rPr>
              <w:t xml:space="preserve"> по КЧР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E2471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15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1C" w:rsidRPr="00FB42B7" w:rsidRDefault="0048723C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7C731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Курачинов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Р.К.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отдела организации работ по содержанию и развитию филиала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</w:t>
            </w:r>
            <w:r w:rsidRPr="00FB42B7">
              <w:rPr>
                <w:rFonts w:eastAsia="Arial Unicode MS"/>
                <w:sz w:val="26"/>
                <w:szCs w:val="26"/>
              </w:rPr>
              <w:t>»</w:t>
            </w:r>
            <w:r w:rsidR="00132015">
              <w:rPr>
                <w:rFonts w:eastAsia="Arial Unicode MS"/>
                <w:sz w:val="26"/>
                <w:szCs w:val="26"/>
              </w:rPr>
              <w:t xml:space="preserve"> в </w:t>
            </w:r>
            <w:proofErr w:type="spellStart"/>
            <w:r w:rsidR="00132015"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 w:rsidR="00132015"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 w:rsidR="00132015">
              <w:rPr>
                <w:rFonts w:eastAsia="Arial Unicode MS"/>
                <w:sz w:val="26"/>
                <w:szCs w:val="26"/>
              </w:rPr>
              <w:t>еркесске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C07BE4" w:rsidP="00C07BE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филиала ФКУ </w:t>
            </w:r>
            <w:proofErr w:type="spellStart"/>
            <w:r>
              <w:rPr>
                <w:sz w:val="26"/>
                <w:szCs w:val="26"/>
              </w:rPr>
              <w:t>Упрдор</w:t>
            </w:r>
            <w:proofErr w:type="spellEnd"/>
            <w:r>
              <w:rPr>
                <w:sz w:val="26"/>
                <w:szCs w:val="26"/>
              </w:rPr>
              <w:t xml:space="preserve"> «Кавказ»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еркесск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E2471C" w:rsidP="007C731F">
            <w:pPr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15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1C" w:rsidRPr="00FB42B7" w:rsidRDefault="0048723C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7C731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</w:t>
            </w:r>
            <w:r w:rsidR="00132015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ель начальника РГКУ управление </w:t>
            </w:r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proofErr w:type="spellStart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Карачаевочеркесавтодор</w:t>
            </w:r>
            <w:proofErr w:type="spellEnd"/>
            <w:r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32015">
              <w:rPr>
                <w:sz w:val="26"/>
                <w:szCs w:val="26"/>
              </w:rPr>
              <w:t xml:space="preserve"> РГКУ управление </w:t>
            </w:r>
            <w:r w:rsidRPr="0055087B">
              <w:rPr>
                <w:sz w:val="26"/>
                <w:szCs w:val="26"/>
              </w:rPr>
              <w:t>«</w:t>
            </w:r>
            <w:proofErr w:type="spellStart"/>
            <w:r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55087B">
              <w:rPr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E2471C" w:rsidP="007C731F">
            <w:pPr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15</w:t>
            </w:r>
          </w:p>
        </w:tc>
      </w:tr>
      <w:tr w:rsidR="0048723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23C" w:rsidRPr="00FB42B7" w:rsidRDefault="0048723C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Pr="00FB42B7" w:rsidRDefault="0048723C" w:rsidP="007C731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Default="0048723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Байрамуков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Pr="0055087B" w:rsidRDefault="0048723C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территориального отдела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госавтодорнадзора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КЧР МТУ </w:t>
            </w:r>
            <w:proofErr w:type="spellStart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Ространснадзора</w:t>
            </w:r>
            <w:proofErr w:type="spellEnd"/>
            <w:r w:rsidRPr="0048723C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СКФО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Default="0048723C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48723C">
              <w:rPr>
                <w:sz w:val="26"/>
                <w:szCs w:val="26"/>
              </w:rPr>
              <w:t xml:space="preserve">Заместитель начальника      Межрегионального территориального управления </w:t>
            </w:r>
            <w:proofErr w:type="spellStart"/>
            <w:r w:rsidRPr="0048723C">
              <w:rPr>
                <w:sz w:val="26"/>
                <w:szCs w:val="26"/>
              </w:rPr>
              <w:t>Ространснадзора</w:t>
            </w:r>
            <w:proofErr w:type="spellEnd"/>
            <w:r w:rsidRPr="0048723C">
              <w:rPr>
                <w:sz w:val="26"/>
                <w:szCs w:val="26"/>
              </w:rPr>
              <w:t xml:space="preserve"> по </w:t>
            </w:r>
            <w:proofErr w:type="gramStart"/>
            <w:r w:rsidRPr="0048723C">
              <w:rPr>
                <w:sz w:val="26"/>
                <w:szCs w:val="26"/>
              </w:rPr>
              <w:t>Северо-Кавказскому</w:t>
            </w:r>
            <w:proofErr w:type="gramEnd"/>
            <w:r w:rsidRPr="0048723C">
              <w:rPr>
                <w:sz w:val="26"/>
                <w:szCs w:val="26"/>
              </w:rPr>
              <w:t xml:space="preserve"> федеральному округ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3C" w:rsidRPr="00FB42B7" w:rsidRDefault="0048723C" w:rsidP="007C73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1C" w:rsidRPr="00FB42B7" w:rsidRDefault="0048723C" w:rsidP="007C731F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7C731F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Елисеев С.С.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Управления жилищно-коммунального хозяйства мэрии муниципального образования города Черкесска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г. Черкесска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E2471C" w:rsidP="007C731F">
            <w:pPr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15</w:t>
            </w:r>
          </w:p>
        </w:tc>
      </w:tr>
      <w:tr w:rsidR="006857D7" w:rsidRPr="00FB42B7" w:rsidTr="004C12D4">
        <w:trPr>
          <w:cantSplit/>
          <w:trHeight w:val="923"/>
        </w:trPr>
        <w:tc>
          <w:tcPr>
            <w:tcW w:w="14582" w:type="dxa"/>
            <w:gridSpan w:val="7"/>
            <w:vAlign w:val="center"/>
          </w:tcPr>
          <w:p w:rsidR="00BB0400" w:rsidRPr="00FB42B7" w:rsidRDefault="00BB0400" w:rsidP="000E4C82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Увеличение</w:t>
            </w:r>
            <w:r w:rsidR="006857D7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к концу 2024 года </w:t>
            </w: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количества стационарных камер </w:t>
            </w:r>
            <w:proofErr w:type="spellStart"/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фотовидеофиксации</w:t>
            </w:r>
            <w:proofErr w:type="spellEnd"/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нарушений правил дорожного движения</w:t>
            </w:r>
          </w:p>
          <w:p w:rsidR="006857D7" w:rsidRPr="00FB42B7" w:rsidRDefault="00BB0400" w:rsidP="000E4C8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на автомобильных дорогах федерального, регионального, межмуниципального, местного значения</w:t>
            </w:r>
          </w:p>
        </w:tc>
      </w:tr>
      <w:tr w:rsidR="00E2471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48723C" w:rsidP="00BB040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  <w:t>29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Гордиенко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Заместитель Председателя Правительства Карачаево-Черкесской Республики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E2471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10</w:t>
            </w:r>
          </w:p>
        </w:tc>
      </w:tr>
      <w:tr w:rsidR="00E2471C" w:rsidRPr="00FB42B7" w:rsidTr="00C07BE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2471C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Семенов Р.Р.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71C" w:rsidRPr="00FB42B7" w:rsidRDefault="00E2471C" w:rsidP="00C07BE4">
            <w:pPr>
              <w:spacing w:line="240" w:lineRule="atLeas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 w:rsidRPr="0055087B">
              <w:rPr>
                <w:rFonts w:eastAsia="Arial Unicode MS"/>
                <w:sz w:val="26"/>
                <w:szCs w:val="26"/>
              </w:rPr>
              <w:t>Первый заместитель Министра строительства и жилищно-коммунального хозяйства Карачаево-Черкесской Республики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71C" w:rsidRPr="00FB42B7" w:rsidRDefault="00E2471C" w:rsidP="00C07BE4">
            <w:pPr>
              <w:spacing w:line="240" w:lineRule="atLeast"/>
              <w:rPr>
                <w:sz w:val="26"/>
                <w:szCs w:val="26"/>
              </w:rPr>
            </w:pPr>
            <w:r w:rsidRPr="0055087B">
              <w:rPr>
                <w:sz w:val="26"/>
                <w:szCs w:val="26"/>
              </w:rPr>
              <w:t>Министр строительства и жилищно-коммунального хозяйства Карачаево-Черкесской Республики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C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49E6">
              <w:rPr>
                <w:sz w:val="26"/>
                <w:szCs w:val="26"/>
              </w:rPr>
              <w:t>0</w:t>
            </w:r>
          </w:p>
        </w:tc>
      </w:tr>
      <w:tr w:rsidR="00542A18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48723C" w:rsidP="000E4C8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  <w:t>31</w:t>
            </w:r>
            <w:r w:rsidR="00542A18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Курачинов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Р.К.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132015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отдела организации работ по содержанию и развитию филиала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</w:t>
            </w:r>
            <w:r w:rsidRPr="00FB42B7">
              <w:rPr>
                <w:rFonts w:eastAsia="Arial Unicode MS"/>
                <w:sz w:val="26"/>
                <w:szCs w:val="26"/>
              </w:rPr>
              <w:t>»</w:t>
            </w:r>
            <w:r>
              <w:rPr>
                <w:rFonts w:eastAsia="Arial Unicode MS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>
              <w:rPr>
                <w:rFonts w:eastAsia="Arial Unicode MS"/>
                <w:sz w:val="26"/>
                <w:szCs w:val="26"/>
              </w:rPr>
              <w:t>еркесске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C07BE4" w:rsidP="00C07BE4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филиала ФКУ </w:t>
            </w:r>
            <w:proofErr w:type="spellStart"/>
            <w:r>
              <w:rPr>
                <w:sz w:val="26"/>
                <w:szCs w:val="26"/>
              </w:rPr>
              <w:t>Упрдор</w:t>
            </w:r>
            <w:proofErr w:type="spellEnd"/>
            <w:r>
              <w:rPr>
                <w:sz w:val="26"/>
                <w:szCs w:val="26"/>
              </w:rPr>
              <w:t xml:space="preserve"> «Кавказ»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еркесск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18" w:rsidRPr="00FB42B7" w:rsidRDefault="009E49E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42A18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542A18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Эбзеев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132015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Заместитель начальника РГКУ управление </w:t>
            </w:r>
            <w:r w:rsidR="00542A18"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«</w:t>
            </w:r>
            <w:proofErr w:type="spellStart"/>
            <w:r w:rsidR="00542A18"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Карачаевочеркесавтодор</w:t>
            </w:r>
            <w:proofErr w:type="spellEnd"/>
            <w:r w:rsidR="00542A18" w:rsidRPr="0055087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C07BE4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РГКУ управление </w:t>
            </w:r>
            <w:r w:rsidR="00542A18" w:rsidRPr="0055087B">
              <w:rPr>
                <w:sz w:val="26"/>
                <w:szCs w:val="26"/>
              </w:rPr>
              <w:t>«</w:t>
            </w:r>
            <w:proofErr w:type="spellStart"/>
            <w:r w:rsidR="00542A18" w:rsidRPr="0055087B">
              <w:rPr>
                <w:sz w:val="26"/>
                <w:szCs w:val="26"/>
              </w:rPr>
              <w:t>Карачаевочеркесавтодор</w:t>
            </w:r>
            <w:proofErr w:type="spellEnd"/>
            <w:r w:rsidR="00542A18" w:rsidRPr="0055087B">
              <w:rPr>
                <w:sz w:val="26"/>
                <w:szCs w:val="26"/>
              </w:rPr>
              <w:t>»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18" w:rsidRPr="00FB42B7" w:rsidRDefault="009E49E6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723C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Pr="00FB42B7" w:rsidRDefault="0048723C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Default="0048723C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Байрамуков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И.Х.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Default="0048723C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территориального отдела 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госавтодорнадзора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КЧР МТУ 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Ространснадзора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по СКФО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23C" w:rsidRDefault="0048723C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48723C">
              <w:rPr>
                <w:sz w:val="26"/>
                <w:szCs w:val="26"/>
              </w:rPr>
              <w:t xml:space="preserve">Заместитель начальника      Межрегионального территориального управления </w:t>
            </w:r>
            <w:proofErr w:type="spellStart"/>
            <w:r w:rsidRPr="0048723C">
              <w:rPr>
                <w:sz w:val="26"/>
                <w:szCs w:val="26"/>
              </w:rPr>
              <w:t>Ространснадзора</w:t>
            </w:r>
            <w:proofErr w:type="spellEnd"/>
            <w:r w:rsidRPr="0048723C">
              <w:rPr>
                <w:sz w:val="26"/>
                <w:szCs w:val="26"/>
              </w:rPr>
              <w:t xml:space="preserve"> по </w:t>
            </w:r>
            <w:proofErr w:type="gramStart"/>
            <w:r w:rsidRPr="0048723C">
              <w:rPr>
                <w:sz w:val="26"/>
                <w:szCs w:val="26"/>
              </w:rPr>
              <w:t>Северо-Кавказскому</w:t>
            </w:r>
            <w:proofErr w:type="gramEnd"/>
            <w:r w:rsidRPr="0048723C">
              <w:rPr>
                <w:sz w:val="26"/>
                <w:szCs w:val="26"/>
              </w:rPr>
              <w:t xml:space="preserve"> федеральному округ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23C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42A18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48723C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542A18" w:rsidRPr="00FB42B7">
              <w:rPr>
                <w:sz w:val="26"/>
                <w:szCs w:val="2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C07BE4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Елисеев С.С.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C07BE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Заместитель начальника Управления жилищно-коммунального хозяйства мэрии муниципального образования города Черкесска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A18" w:rsidRPr="00FB42B7" w:rsidRDefault="00542A18" w:rsidP="00C07BE4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 г. Черкесска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18" w:rsidRPr="00FB42B7" w:rsidRDefault="00A12C3B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12C3B" w:rsidRPr="00FB42B7" w:rsidTr="004C12D4">
        <w:trPr>
          <w:cantSplit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3B" w:rsidRDefault="00A12C3B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3B" w:rsidRPr="00FB42B7" w:rsidRDefault="00A12C3B" w:rsidP="00260811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A12C3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3B" w:rsidRPr="00FB42B7" w:rsidRDefault="00A12C3B" w:rsidP="00A12C3B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Кушнарев В.П.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3B" w:rsidRPr="00FB42B7" w:rsidRDefault="00A12C3B" w:rsidP="00A12C3B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Начальник </w:t>
            </w:r>
            <w:r>
              <w:rPr>
                <w:sz w:val="26"/>
                <w:szCs w:val="26"/>
              </w:rPr>
              <w:t>УГИБДД МВД по КЧР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C3B" w:rsidRPr="00FB42B7" w:rsidRDefault="00A12C3B" w:rsidP="00A12C3B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МВД по КЧР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3B" w:rsidRDefault="00A12C3B" w:rsidP="0026081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B5797D" w:rsidRDefault="00B5797D">
      <w:pPr>
        <w:spacing w:after="200" w:line="276" w:lineRule="auto"/>
        <w:jc w:val="left"/>
      </w:pPr>
      <w:r>
        <w:br w:type="page"/>
      </w:r>
    </w:p>
    <w:p w:rsidR="00ED5CE8" w:rsidRDefault="00ED5CE8" w:rsidP="00ED5CE8">
      <w:pPr>
        <w:ind w:left="10206"/>
        <w:jc w:val="center"/>
      </w:pPr>
      <w:r>
        <w:lastRenderedPageBreak/>
        <w:t>ПРИЛОЖЕНИЕ № 1</w:t>
      </w:r>
    </w:p>
    <w:p w:rsidR="00ED5CE8" w:rsidRDefault="00ED5CE8" w:rsidP="00ED5CE8">
      <w:pPr>
        <w:tabs>
          <w:tab w:val="left" w:pos="9072"/>
        </w:tabs>
        <w:spacing w:line="240" w:lineRule="atLeast"/>
        <w:ind w:left="10206"/>
        <w:jc w:val="center"/>
        <w:rPr>
          <w:i/>
          <w:szCs w:val="28"/>
        </w:rPr>
      </w:pPr>
      <w:r>
        <w:rPr>
          <w:szCs w:val="28"/>
        </w:rPr>
        <w:t xml:space="preserve">к паспорту </w:t>
      </w:r>
      <w:r w:rsidR="005F7AC4">
        <w:rPr>
          <w:szCs w:val="28"/>
        </w:rPr>
        <w:t>регионального</w:t>
      </w:r>
      <w:r>
        <w:rPr>
          <w:szCs w:val="28"/>
        </w:rPr>
        <w:t xml:space="preserve"> проекта </w:t>
      </w:r>
    </w:p>
    <w:p w:rsidR="00260811" w:rsidRPr="00FB42B7" w:rsidRDefault="00A74F2D" w:rsidP="00ED5CE8">
      <w:pPr>
        <w:tabs>
          <w:tab w:val="left" w:pos="9072"/>
        </w:tabs>
        <w:spacing w:line="240" w:lineRule="atLeast"/>
        <w:ind w:left="10206"/>
        <w:jc w:val="center"/>
        <w:rPr>
          <w:szCs w:val="28"/>
        </w:rPr>
      </w:pPr>
      <w:r>
        <w:rPr>
          <w:szCs w:val="28"/>
        </w:rPr>
        <w:t>БКАД КЧР</w:t>
      </w:r>
    </w:p>
    <w:p w:rsidR="00ED5CE8" w:rsidRDefault="00ED5CE8" w:rsidP="00ED5CE8">
      <w:pPr>
        <w:jc w:val="right"/>
      </w:pPr>
    </w:p>
    <w:p w:rsidR="00ED5CE8" w:rsidRDefault="00ED5CE8" w:rsidP="00ED5CE8">
      <w:pPr>
        <w:jc w:val="center"/>
      </w:pPr>
      <w:r>
        <w:t xml:space="preserve">План мероприятий по реализации </w:t>
      </w:r>
      <w:r w:rsidR="005F7AC4">
        <w:t>регионального</w:t>
      </w:r>
      <w:r>
        <w:t xml:space="preserve"> проекта</w:t>
      </w:r>
    </w:p>
    <w:p w:rsidR="00ED5CE8" w:rsidRDefault="00ED5CE8" w:rsidP="00ED5CE8">
      <w:pPr>
        <w:spacing w:line="240" w:lineRule="auto"/>
        <w:jc w:val="center"/>
        <w:rPr>
          <w:sz w:val="10"/>
          <w:szCs w:val="10"/>
        </w:rPr>
      </w:pPr>
    </w:p>
    <w:p w:rsidR="00ED5CE8" w:rsidRDefault="00ED5CE8" w:rsidP="00ED5CE8">
      <w:pPr>
        <w:spacing w:line="120" w:lineRule="exact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411"/>
        <w:gridCol w:w="1282"/>
        <w:gridCol w:w="1423"/>
        <w:gridCol w:w="2278"/>
        <w:gridCol w:w="1994"/>
        <w:gridCol w:w="1816"/>
      </w:tblGrid>
      <w:tr w:rsidR="00ED5CE8" w:rsidTr="005D7736">
        <w:trPr>
          <w:trHeight w:val="540"/>
          <w:tblHeader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411" w:type="dxa"/>
            <w:vMerge w:val="restart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результата, мероприятия,</w:t>
            </w:r>
          </w:p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2705" w:type="dxa"/>
            <w:gridSpan w:val="2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</w:t>
            </w:r>
          </w:p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характеристика </w:t>
            </w:r>
          </w:p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результата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контроля</w:t>
            </w:r>
          </w:p>
        </w:tc>
      </w:tr>
      <w:tr w:rsidR="00ED5CE8" w:rsidTr="005D7736">
        <w:trPr>
          <w:trHeight w:val="435"/>
          <w:tblHeader/>
        </w:trPr>
        <w:tc>
          <w:tcPr>
            <w:tcW w:w="565" w:type="dxa"/>
            <w:vMerge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411" w:type="dxa"/>
            <w:vMerge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423" w:type="dxa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ED5CE8" w:rsidRDefault="00ED5CE8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CB4B53" w:rsidTr="005D7736">
        <w:tc>
          <w:tcPr>
            <w:tcW w:w="565" w:type="dxa"/>
            <w:shd w:val="clear" w:color="auto" w:fill="auto"/>
          </w:tcPr>
          <w:p w:rsidR="00ED5CE8" w:rsidRPr="00FB42B7" w:rsidRDefault="00E275A3" w:rsidP="000576D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11" w:type="dxa"/>
            <w:shd w:val="clear" w:color="auto" w:fill="auto"/>
          </w:tcPr>
          <w:p w:rsidR="00ED5CE8" w:rsidRPr="00FB42B7" w:rsidRDefault="00C0781D" w:rsidP="00C0781D">
            <w:pPr>
              <w:spacing w:line="240" w:lineRule="atLeast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FB42B7" w:rsidRPr="00FB42B7">
              <w:rPr>
                <w:sz w:val="26"/>
                <w:szCs w:val="26"/>
              </w:rPr>
              <w:t>пределены участки автомобильных дорог общего пользования регионального или межмуниципального значения, которые должны быть приведены в нормативное состояние, дорожные сети городских агломераций (сформированы перечни автомобильных дорог (участков автомобильных дорог),</w:t>
            </w:r>
            <w:r>
              <w:rPr>
                <w:sz w:val="26"/>
                <w:szCs w:val="26"/>
              </w:rPr>
              <w:t xml:space="preserve"> объектов улично-дорожной сети) и </w:t>
            </w:r>
            <w:r w:rsidR="00FB42B7" w:rsidRPr="00FB42B7">
              <w:rPr>
                <w:sz w:val="26"/>
                <w:szCs w:val="26"/>
              </w:rPr>
              <w:t xml:space="preserve">сформированы программы осуществления дорожной деятельности  органами исполнительной власти субъектов Российской Федерации и органами местного самоуправления (детализированные </w:t>
            </w:r>
            <w:r>
              <w:rPr>
                <w:sz w:val="26"/>
                <w:szCs w:val="26"/>
              </w:rPr>
              <w:br/>
            </w:r>
            <w:r w:rsidR="00FB42B7" w:rsidRPr="00FB42B7">
              <w:rPr>
                <w:sz w:val="26"/>
                <w:szCs w:val="26"/>
              </w:rPr>
              <w:t xml:space="preserve">на период 2019 – 2021 годов, укрупненные </w:t>
            </w:r>
            <w:r>
              <w:rPr>
                <w:sz w:val="26"/>
                <w:szCs w:val="26"/>
              </w:rPr>
              <w:br/>
              <w:t>на период 2021 - 2024 годов)</w:t>
            </w:r>
            <w:proofErr w:type="gramEnd"/>
          </w:p>
        </w:tc>
        <w:tc>
          <w:tcPr>
            <w:tcW w:w="1282" w:type="dxa"/>
            <w:shd w:val="clear" w:color="auto" w:fill="auto"/>
            <w:vAlign w:val="center"/>
          </w:tcPr>
          <w:p w:rsidR="00ED5CE8" w:rsidRPr="00FB42B7" w:rsidRDefault="009F04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D5CE8" w:rsidRPr="00FB42B7" w:rsidRDefault="00C078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0781D">
              <w:rPr>
                <w:sz w:val="26"/>
                <w:szCs w:val="26"/>
              </w:rPr>
              <w:t>14.12.2018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D5CE8" w:rsidRPr="00FB42B7" w:rsidRDefault="008B57F4" w:rsidP="008B57F4">
            <w:pPr>
              <w:spacing w:line="240" w:lineRule="atLeast"/>
              <w:rPr>
                <w:sz w:val="26"/>
                <w:szCs w:val="26"/>
              </w:rPr>
            </w:pPr>
            <w:r w:rsidRPr="008B57F4">
              <w:rPr>
                <w:sz w:val="26"/>
                <w:szCs w:val="26"/>
              </w:rPr>
              <w:t>Министерство строительства и ЖКХ КЧР</w:t>
            </w:r>
            <w:r w:rsidR="00C0781D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«Кавказ», РГКУ управление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Гостранснадзор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по КЧР МТУ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Ространснадзора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по СКФО</w:t>
            </w:r>
            <w:r w:rsidR="00C0781D">
              <w:rPr>
                <w:rFonts w:eastAsia="Arial Unicode MS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УГИБДД</w:t>
            </w:r>
            <w:r w:rsidR="00C0781D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МВД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России по КЧР</w:t>
            </w:r>
            <w:r w:rsidR="00C078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 w:rsidR="00C0781D" w:rsidRPr="00C078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мэрия </w:t>
            </w:r>
            <w:r w:rsidR="00C078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br/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г.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D5CE8" w:rsidRPr="00FB42B7" w:rsidRDefault="00C0781D" w:rsidP="00C0781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</w:t>
            </w:r>
            <w:r w:rsidR="008164B6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ный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паспор</w:t>
            </w:r>
            <w:r w:rsidR="008B57F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т регионального проекта БКАД КЧР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 необходимыми приложениями и иными документами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D5CE8" w:rsidRPr="00FB42B7" w:rsidRDefault="00C078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</w:t>
            </w:r>
            <w:r w:rsidR="008B57F4">
              <w:rPr>
                <w:sz w:val="26"/>
                <w:szCs w:val="26"/>
              </w:rPr>
              <w:t>вительство Карачаево-Черкесской Республики</w:t>
            </w:r>
          </w:p>
        </w:tc>
      </w:tr>
      <w:tr w:rsidR="00CB4B53" w:rsidTr="005D7736">
        <w:tc>
          <w:tcPr>
            <w:tcW w:w="565" w:type="dxa"/>
            <w:shd w:val="clear" w:color="auto" w:fill="auto"/>
          </w:tcPr>
          <w:p w:rsidR="00C0781D" w:rsidRPr="00FB42B7" w:rsidRDefault="00C078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411" w:type="dxa"/>
            <w:shd w:val="clear" w:color="auto" w:fill="auto"/>
          </w:tcPr>
          <w:p w:rsidR="00C0781D" w:rsidRPr="00FB42B7" w:rsidRDefault="00C0781D" w:rsidP="00C0781D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FB42B7">
              <w:rPr>
                <w:sz w:val="26"/>
                <w:szCs w:val="26"/>
              </w:rPr>
              <w:t>В Федеральное дорожное агентство представлен</w:t>
            </w:r>
            <w:r>
              <w:rPr>
                <w:sz w:val="26"/>
                <w:szCs w:val="26"/>
              </w:rPr>
              <w:t xml:space="preserve"> паспорт регионального проекта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0781D" w:rsidRPr="00FB42B7" w:rsidRDefault="009F04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0781D" w:rsidRPr="00FB42B7" w:rsidRDefault="00C0781D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0781D">
              <w:rPr>
                <w:sz w:val="26"/>
                <w:szCs w:val="26"/>
              </w:rPr>
              <w:t>14.12.2018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0781D" w:rsidRDefault="00AE13D8" w:rsidP="00C0781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0781D" w:rsidRPr="00FB42B7" w:rsidRDefault="00F50D13" w:rsidP="00C0781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Согласованный</w:t>
            </w:r>
            <w:r w:rsidR="00C078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паспорт регионального проекта БКАД</w:t>
            </w:r>
            <w:r w:rsidR="00C07BE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КЧР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0781D" w:rsidRPr="00FB42B7" w:rsidRDefault="00C0781D" w:rsidP="00C0781D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8164B6" w:rsidTr="005D7736">
        <w:tc>
          <w:tcPr>
            <w:tcW w:w="565" w:type="dxa"/>
            <w:shd w:val="clear" w:color="auto" w:fill="auto"/>
          </w:tcPr>
          <w:p w:rsidR="008164B6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64B6">
              <w:rPr>
                <w:sz w:val="26"/>
                <w:szCs w:val="26"/>
              </w:rPr>
              <w:t>.</w:t>
            </w:r>
          </w:p>
        </w:tc>
        <w:tc>
          <w:tcPr>
            <w:tcW w:w="5411" w:type="dxa"/>
            <w:shd w:val="clear" w:color="auto" w:fill="auto"/>
          </w:tcPr>
          <w:p w:rsidR="008164B6" w:rsidRDefault="008164B6" w:rsidP="008164B6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</w:t>
            </w:r>
            <w:r w:rsidR="00B019FC">
              <w:rPr>
                <w:sz w:val="26"/>
                <w:szCs w:val="26"/>
              </w:rPr>
              <w:t>ьством Карачаево-Черкесской Республики</w:t>
            </w:r>
            <w:r w:rsidRPr="008164B6">
              <w:rPr>
                <w:sz w:val="26"/>
                <w:szCs w:val="26"/>
              </w:rPr>
              <w:t xml:space="preserve"> заключено соглашение с </w:t>
            </w:r>
            <w:r w:rsidR="00DC4EE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Федеральным дорожным</w:t>
            </w:r>
            <w:r w:rsidR="00DC4EE0" w:rsidRPr="005B252D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агентство</w:t>
            </w:r>
            <w:r w:rsidR="00DC4EE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м</w:t>
            </w:r>
            <w:r w:rsidRPr="008164B6">
              <w:rPr>
                <w:sz w:val="26"/>
                <w:szCs w:val="26"/>
              </w:rPr>
              <w:t xml:space="preserve"> о предоставлении бюджету </w:t>
            </w:r>
            <w:r w:rsidR="00C07BE4">
              <w:rPr>
                <w:sz w:val="26"/>
                <w:szCs w:val="26"/>
              </w:rPr>
              <w:t>Карачаево-</w:t>
            </w:r>
            <w:r w:rsidR="00C07BE4">
              <w:rPr>
                <w:sz w:val="26"/>
                <w:szCs w:val="26"/>
              </w:rPr>
              <w:lastRenderedPageBreak/>
              <w:t>Черкесской Республике</w:t>
            </w:r>
            <w:r w:rsidRPr="008164B6">
              <w:rPr>
                <w:sz w:val="26"/>
                <w:szCs w:val="26"/>
              </w:rPr>
              <w:t xml:space="preserve"> иных межбюджетных трансфертов из федерального бюджета на реализацию ме</w:t>
            </w:r>
            <w:r>
              <w:rPr>
                <w:sz w:val="26"/>
                <w:szCs w:val="26"/>
              </w:rPr>
              <w:t>роприятий регионального проекта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164B6" w:rsidRDefault="009F041D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25.12.2018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164B6">
              <w:rPr>
                <w:sz w:val="26"/>
                <w:szCs w:val="26"/>
              </w:rPr>
              <w:t>01.03.2019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164B6" w:rsidRDefault="00B019FC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</w:t>
            </w:r>
            <w:r w:rsidR="00F5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 w:rsidR="00F5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соглашение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E275A3" w:rsidTr="005D7736">
        <w:tc>
          <w:tcPr>
            <w:tcW w:w="565" w:type="dxa"/>
            <w:shd w:val="clear" w:color="auto" w:fill="auto"/>
          </w:tcPr>
          <w:p w:rsidR="00E275A3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411" w:type="dxa"/>
            <w:shd w:val="clear" w:color="auto" w:fill="auto"/>
          </w:tcPr>
          <w:p w:rsidR="00E275A3" w:rsidRPr="00E275A3" w:rsidRDefault="00E275A3" w:rsidP="008164B6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275A3">
              <w:rPr>
                <w:rFonts w:eastAsia="Calibri"/>
                <w:sz w:val="26"/>
                <w:szCs w:val="26"/>
              </w:rPr>
              <w:t>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275A3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275A3" w:rsidRPr="008164B6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275A3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275A3" w:rsidRDefault="00E275A3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Отчет о выполненных работах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275A3" w:rsidRDefault="00E275A3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8164B6" w:rsidTr="005D7736">
        <w:tc>
          <w:tcPr>
            <w:tcW w:w="565" w:type="dxa"/>
            <w:shd w:val="clear" w:color="auto" w:fill="auto"/>
          </w:tcPr>
          <w:p w:rsidR="008164B6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411" w:type="dxa"/>
            <w:shd w:val="clear" w:color="auto" w:fill="auto"/>
          </w:tcPr>
          <w:p w:rsidR="008164B6" w:rsidRDefault="008164B6" w:rsidP="008164B6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Заключены соглашения с органами местного самоуправления о предоставлении местным бюджетам межбюджетных трансфертов для оказания поддержки реализации </w:t>
            </w:r>
            <w:r>
              <w:rPr>
                <w:color w:val="000000"/>
                <w:sz w:val="26"/>
                <w:szCs w:val="26"/>
              </w:rPr>
              <w:t xml:space="preserve">мероприятий </w:t>
            </w:r>
            <w:r>
              <w:rPr>
                <w:sz w:val="26"/>
                <w:szCs w:val="26"/>
              </w:rPr>
              <w:t>регионального проекта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164B6" w:rsidRDefault="009F041D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164B6">
              <w:rPr>
                <w:sz w:val="26"/>
                <w:szCs w:val="26"/>
              </w:rPr>
              <w:t>.03.2019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164B6" w:rsidRDefault="00B019FC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 w:rsidR="008164B6">
              <w:rPr>
                <w:sz w:val="26"/>
                <w:szCs w:val="26"/>
              </w:rPr>
              <w:t xml:space="preserve">, </w:t>
            </w:r>
            <w:r w:rsidR="008B57F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</w:t>
            </w:r>
            <w:r w:rsidR="00F5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ы</w:t>
            </w:r>
            <w:r w:rsidR="00F5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соглашения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164B6" w:rsidRDefault="008B57F4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8B57F4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8164B6" w:rsidTr="005D7736">
        <w:tc>
          <w:tcPr>
            <w:tcW w:w="565" w:type="dxa"/>
            <w:shd w:val="clear" w:color="auto" w:fill="auto"/>
          </w:tcPr>
          <w:p w:rsidR="008164B6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411" w:type="dxa"/>
            <w:shd w:val="clear" w:color="auto" w:fill="auto"/>
          </w:tcPr>
          <w:p w:rsidR="008164B6" w:rsidRPr="008164B6" w:rsidRDefault="008164B6" w:rsidP="008164B6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Совместно с территориальными подразделениями ГИБДД России разработаны и утверждены планы проведения в 2019 году мероприятий, направленных </w:t>
            </w:r>
          </w:p>
          <w:p w:rsidR="008164B6" w:rsidRDefault="008164B6" w:rsidP="008164B6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на </w:t>
            </w:r>
            <w:proofErr w:type="spellStart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пропагандирование</w:t>
            </w:r>
            <w:proofErr w:type="spellEnd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соблюдения Правил дорожного движения.</w:t>
            </w:r>
          </w:p>
          <w:p w:rsidR="00E275A3" w:rsidRPr="00E92468" w:rsidRDefault="00E275A3" w:rsidP="008164B6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164B6" w:rsidRDefault="009F041D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164B6">
              <w:rPr>
                <w:sz w:val="26"/>
                <w:szCs w:val="26"/>
              </w:rPr>
              <w:t>15.04.2019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164B6" w:rsidRDefault="008B57F4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B57F4">
              <w:rPr>
                <w:sz w:val="26"/>
                <w:szCs w:val="26"/>
              </w:rPr>
              <w:t>Министерство строительства и ЖКХ КЧР</w:t>
            </w:r>
            <w:r w:rsidR="00A74F2D">
              <w:rPr>
                <w:sz w:val="26"/>
                <w:szCs w:val="26"/>
              </w:rPr>
              <w:t>, УГИБДД</w:t>
            </w:r>
            <w:r w:rsidR="008164B6">
              <w:rPr>
                <w:sz w:val="26"/>
                <w:szCs w:val="26"/>
              </w:rPr>
              <w:t xml:space="preserve"> МВД</w:t>
            </w:r>
            <w:r w:rsidR="00A74F2D">
              <w:rPr>
                <w:sz w:val="26"/>
                <w:szCs w:val="26"/>
              </w:rPr>
              <w:t xml:space="preserve"> России по КЧР</w:t>
            </w:r>
            <w:r w:rsidR="00640BB0">
              <w:rPr>
                <w:sz w:val="26"/>
                <w:szCs w:val="26"/>
              </w:rPr>
              <w:t>, Министерство промышленности и торговли КЧР, Министерство образования КЧР, Министерство здравоохранения КЧР</w:t>
            </w:r>
          </w:p>
          <w:p w:rsidR="00E275A3" w:rsidRDefault="00E275A3" w:rsidP="008164B6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8164B6" w:rsidRDefault="008164B6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Разработа</w:t>
            </w:r>
            <w:r w:rsidR="00F50D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нные и утвержденные планы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164B6" w:rsidRDefault="00A74F2D" w:rsidP="008164B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A74F2D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F50D13" w:rsidTr="005D7736">
        <w:tc>
          <w:tcPr>
            <w:tcW w:w="565" w:type="dxa"/>
            <w:shd w:val="clear" w:color="auto" w:fill="auto"/>
          </w:tcPr>
          <w:p w:rsidR="00F50D13" w:rsidRDefault="00E275A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411" w:type="dxa"/>
            <w:shd w:val="clear" w:color="auto" w:fill="auto"/>
          </w:tcPr>
          <w:p w:rsidR="00F50D13" w:rsidRPr="00E92468" w:rsidRDefault="00F50D13" w:rsidP="00F50D1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50D1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беспечено заключение контрактов на выполнение мероприятий, необходимых для реализации и достижения целевых показателей регионального проекта на 2019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50D13" w:rsidRDefault="009F041D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50D13" w:rsidRDefault="00F50D1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50D13">
              <w:rPr>
                <w:sz w:val="26"/>
                <w:szCs w:val="26"/>
              </w:rPr>
              <w:t>31.05.2019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50D13" w:rsidRPr="00FB42B7" w:rsidRDefault="00542A18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50D13" w:rsidRDefault="00F50D13" w:rsidP="00F50D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Заключенные контракты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50D13" w:rsidRDefault="00A74F2D" w:rsidP="00F50D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A74F2D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F50D13" w:rsidTr="005D7736">
        <w:tc>
          <w:tcPr>
            <w:tcW w:w="565" w:type="dxa"/>
            <w:shd w:val="clear" w:color="auto" w:fill="auto"/>
          </w:tcPr>
          <w:p w:rsidR="00F50D13" w:rsidRDefault="00E275A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411" w:type="dxa"/>
            <w:shd w:val="clear" w:color="auto" w:fill="auto"/>
          </w:tcPr>
          <w:p w:rsidR="00F50D13" w:rsidRDefault="00E84F27" w:rsidP="00E84F2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</w:t>
            </w:r>
            <w:r w:rsidRPr="00E84F27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</w:t>
            </w:r>
            <w:r w:rsidR="00542A1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Карачаево-Черкесской Республики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50D13" w:rsidRDefault="009F041D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50D13" w:rsidRPr="00F50D13" w:rsidRDefault="00E84F27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4F27">
              <w:rPr>
                <w:sz w:val="26"/>
                <w:szCs w:val="26"/>
              </w:rPr>
              <w:t>01.07.2019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50D13" w:rsidRDefault="00542A18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50D13" w:rsidRDefault="00E84F27" w:rsidP="00F50D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Скорректированный (при необходимости) региональный проект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50D13" w:rsidRDefault="0036289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362893" w:rsidTr="005D7736">
        <w:tc>
          <w:tcPr>
            <w:tcW w:w="565" w:type="dxa"/>
            <w:shd w:val="clear" w:color="auto" w:fill="auto"/>
          </w:tcPr>
          <w:p w:rsidR="00362893" w:rsidRDefault="00E275A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411" w:type="dxa"/>
            <w:shd w:val="clear" w:color="auto" w:fill="auto"/>
          </w:tcPr>
          <w:p w:rsidR="00362893" w:rsidRDefault="00362893" w:rsidP="00E84F2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2019 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62893" w:rsidRDefault="009F041D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62893" w:rsidRPr="00E84F27" w:rsidRDefault="00362893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362893" w:rsidRDefault="00542A18" w:rsidP="00F50D1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62893" w:rsidRDefault="00362893" w:rsidP="00F50D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62893" w:rsidRDefault="00362893" w:rsidP="00F50D1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A536C0" w:rsidTr="005D7736">
        <w:tc>
          <w:tcPr>
            <w:tcW w:w="565" w:type="dxa"/>
            <w:shd w:val="clear" w:color="auto" w:fill="auto"/>
          </w:tcPr>
          <w:p w:rsidR="00A536C0" w:rsidRDefault="00E275A3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411" w:type="dxa"/>
            <w:shd w:val="clear" w:color="auto" w:fill="auto"/>
          </w:tcPr>
          <w:p w:rsidR="00A536C0" w:rsidRDefault="00A536C0" w:rsidP="00A536C0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роведены общественные обсуждения реализации региональных проектов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(по состоянию на 1 ноября 2019 г.) результатов реализации регионального проекта в 2019 году, предложений по корректировк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е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регионального проекта в части мероп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риятий 2020 и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lastRenderedPageBreak/>
              <w:t>последующих годов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536C0" w:rsidRDefault="009F041D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01.11.2019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536C0" w:rsidRPr="00E84F27" w:rsidRDefault="00A536C0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536C0" w:rsidRDefault="00542A18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 w:rsidR="00A536C0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«Кавказ» филиал в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>
              <w:rPr>
                <w:rFonts w:eastAsia="Arial Unicode MS"/>
                <w:sz w:val="26"/>
                <w:szCs w:val="26"/>
              </w:rPr>
              <w:t>еркесск</w:t>
            </w:r>
            <w:r w:rsidR="00A536C0">
              <w:rPr>
                <w:rFonts w:eastAsia="Arial Unicode MS"/>
                <w:sz w:val="26"/>
                <w:szCs w:val="26"/>
              </w:rPr>
              <w:t>,</w:t>
            </w:r>
            <w:r w:rsidR="001C5F91" w:rsidRPr="001C5F91">
              <w:rPr>
                <w:rFonts w:eastAsia="Arial Unicode MS"/>
                <w:sz w:val="26"/>
                <w:szCs w:val="26"/>
              </w:rPr>
              <w:t>Гостран</w:t>
            </w:r>
            <w:r w:rsidR="001C5F91" w:rsidRPr="001C5F91">
              <w:rPr>
                <w:rFonts w:eastAsia="Arial Unicode MS"/>
                <w:sz w:val="26"/>
                <w:szCs w:val="26"/>
              </w:rPr>
              <w:lastRenderedPageBreak/>
              <w:t>снадзор</w:t>
            </w:r>
            <w:proofErr w:type="spellEnd"/>
            <w:r w:rsidR="001C5F91" w:rsidRPr="001C5F91">
              <w:rPr>
                <w:rFonts w:eastAsia="Arial Unicode MS"/>
                <w:sz w:val="26"/>
                <w:szCs w:val="26"/>
              </w:rPr>
              <w:t xml:space="preserve"> по КЧР МТУ </w:t>
            </w:r>
            <w:proofErr w:type="spellStart"/>
            <w:r w:rsidR="001C5F91" w:rsidRPr="001C5F91">
              <w:rPr>
                <w:rFonts w:eastAsia="Arial Unicode MS"/>
                <w:sz w:val="26"/>
                <w:szCs w:val="26"/>
              </w:rPr>
              <w:t>Ространснадзора</w:t>
            </w:r>
            <w:proofErr w:type="spellEnd"/>
            <w:r w:rsidR="001C5F91" w:rsidRPr="001C5F91">
              <w:rPr>
                <w:rFonts w:eastAsia="Arial Unicode MS"/>
                <w:sz w:val="26"/>
                <w:szCs w:val="26"/>
              </w:rPr>
              <w:t xml:space="preserve"> по СКФО</w:t>
            </w:r>
            <w:r w:rsidR="001C5F91">
              <w:rPr>
                <w:rFonts w:eastAsia="Arial Unicode MS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536C0">
              <w:rPr>
                <w:rFonts w:eastAsia="Arial Unicode MS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УГИБДД </w:t>
            </w:r>
            <w:r w:rsidR="00A536C0" w:rsidRPr="00FB42B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МВД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России по КЧР</w:t>
            </w:r>
            <w:r w:rsidR="00A536C0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536C0" w:rsidRDefault="00A536C0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 отчёт об итогах проведённых общественных обсуждений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536C0" w:rsidRDefault="00A536C0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A536C0" w:rsidTr="005D7736">
        <w:tc>
          <w:tcPr>
            <w:tcW w:w="565" w:type="dxa"/>
            <w:shd w:val="clear" w:color="auto" w:fill="auto"/>
          </w:tcPr>
          <w:p w:rsidR="00A536C0" w:rsidRDefault="00E275A3" w:rsidP="00E275A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411" w:type="dxa"/>
            <w:shd w:val="clear" w:color="auto" w:fill="auto"/>
          </w:tcPr>
          <w:p w:rsidR="00A536C0" w:rsidRDefault="00CB4B53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В Федеральное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дорожное агентство представлены </w:t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отчетные материалы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по выполнению мероприятий ре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гионального проекта в 2019 году и </w:t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предложения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по корректировке регионального проекта в части мероп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риятий 2020 и последующих годов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536C0" w:rsidRDefault="00CB4B53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536C0" w:rsidRPr="00362893" w:rsidRDefault="00CB4B53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62893">
              <w:rPr>
                <w:sz w:val="26"/>
                <w:szCs w:val="26"/>
              </w:rPr>
              <w:t>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A536C0" w:rsidRDefault="00542A18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536C0" w:rsidRDefault="00CB4B53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Представленные отчетные материалы и предложения по корректировке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536C0" w:rsidRDefault="00CB4B53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9F041D" w:rsidTr="005D7736">
        <w:tc>
          <w:tcPr>
            <w:tcW w:w="565" w:type="dxa"/>
            <w:shd w:val="clear" w:color="auto" w:fill="auto"/>
          </w:tcPr>
          <w:p w:rsidR="009F041D" w:rsidRDefault="009C1BB1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411" w:type="dxa"/>
            <w:shd w:val="clear" w:color="auto" w:fill="auto"/>
          </w:tcPr>
          <w:p w:rsidR="009F041D" w:rsidRPr="005B252D" w:rsidRDefault="009F041D" w:rsidP="009F041D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5B252D">
              <w:rPr>
                <w:rFonts w:eastAsia="Calibri"/>
                <w:sz w:val="26"/>
                <w:szCs w:val="26"/>
              </w:rPr>
              <w:t xml:space="preserve">Разработан и представлен в </w:t>
            </w:r>
            <w:r w:rsidRPr="005B252D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5B252D">
              <w:rPr>
                <w:rFonts w:eastAsia="Calibri"/>
                <w:sz w:val="26"/>
                <w:szCs w:val="26"/>
              </w:rPr>
              <w:t xml:space="preserve"> согласованный </w:t>
            </w:r>
            <w:r w:rsidR="00F54F8B" w:rsidRPr="005B252D">
              <w:rPr>
                <w:rFonts w:eastAsia="Calibri"/>
                <w:sz w:val="26"/>
                <w:szCs w:val="26"/>
              </w:rPr>
              <w:t>региональный</w:t>
            </w:r>
            <w:r w:rsidRPr="005B252D">
              <w:rPr>
                <w:rFonts w:eastAsia="Calibri"/>
                <w:sz w:val="26"/>
                <w:szCs w:val="26"/>
              </w:rPr>
              <w:t xml:space="preserve"> проект </w:t>
            </w:r>
            <w:proofErr w:type="gramStart"/>
            <w:r w:rsidRPr="005B252D">
              <w:rPr>
                <w:rFonts w:eastAsia="Calibri"/>
                <w:sz w:val="26"/>
                <w:szCs w:val="26"/>
              </w:rPr>
              <w:t>актуализированный</w:t>
            </w:r>
            <w:proofErr w:type="gramEnd"/>
            <w:r w:rsidRPr="005B252D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2019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F041D" w:rsidRDefault="005B252D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F041D" w:rsidRDefault="005B252D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F041D" w:rsidRPr="00B019FC" w:rsidRDefault="005B252D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F041D" w:rsidRPr="005B252D" w:rsidRDefault="00F54F8B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Согласование</w:t>
            </w:r>
            <w:r w:rsidR="005B252D" w:rsidRPr="005B252D">
              <w:rPr>
                <w:rFonts w:eastAsia="Arial Unicode MS"/>
                <w:bCs/>
                <w:sz w:val="26"/>
                <w:szCs w:val="26"/>
              </w:rPr>
              <w:t xml:space="preserve"> и </w:t>
            </w:r>
            <w:proofErr w:type="gramStart"/>
            <w:r w:rsidR="005B252D" w:rsidRPr="005B252D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>
              <w:rPr>
                <w:rFonts w:eastAsia="Arial Unicode MS"/>
                <w:bCs/>
                <w:sz w:val="26"/>
                <w:szCs w:val="26"/>
              </w:rPr>
              <w:t xml:space="preserve"> регионального проекта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9F041D" w:rsidRDefault="005B252D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9F041D" w:rsidTr="005D7736">
        <w:tc>
          <w:tcPr>
            <w:tcW w:w="565" w:type="dxa"/>
            <w:shd w:val="clear" w:color="auto" w:fill="auto"/>
          </w:tcPr>
          <w:p w:rsidR="009F041D" w:rsidRDefault="009C1BB1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411" w:type="dxa"/>
            <w:shd w:val="clear" w:color="auto" w:fill="auto"/>
          </w:tcPr>
          <w:p w:rsidR="009F041D" w:rsidRPr="00F22037" w:rsidRDefault="00F22037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F22037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proofErr w:type="gramStart"/>
            <w:r w:rsidRPr="00F22037">
              <w:rPr>
                <w:rFonts w:eastAsia="Calibri"/>
                <w:sz w:val="26"/>
                <w:szCs w:val="26"/>
              </w:rPr>
              <w:t>актуализирован</w:t>
            </w:r>
            <w:proofErr w:type="gramEnd"/>
            <w:r w:rsidRPr="00F22037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2019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F041D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F041D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F041D" w:rsidRPr="00B019FC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F041D" w:rsidRDefault="00F22037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Актуализирован региональный проект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9F041D" w:rsidRDefault="00F22037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F22037" w:rsidTr="005D7736">
        <w:tc>
          <w:tcPr>
            <w:tcW w:w="565" w:type="dxa"/>
            <w:shd w:val="clear" w:color="auto" w:fill="auto"/>
          </w:tcPr>
          <w:p w:rsidR="00F22037" w:rsidRDefault="009C1BB1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411" w:type="dxa"/>
            <w:shd w:val="clear" w:color="auto" w:fill="auto"/>
          </w:tcPr>
          <w:p w:rsidR="00F22037" w:rsidRPr="00F22037" w:rsidRDefault="00F22037" w:rsidP="00F22037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F22037">
              <w:rPr>
                <w:rFonts w:eastAsia="Calibri"/>
                <w:sz w:val="26"/>
                <w:szCs w:val="26"/>
              </w:rPr>
              <w:t xml:space="preserve">Представлен на согласование в </w:t>
            </w:r>
            <w:r w:rsidRPr="00F22037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F22037">
              <w:rPr>
                <w:rFonts w:eastAsia="Calibri"/>
                <w:sz w:val="26"/>
                <w:szCs w:val="26"/>
              </w:rPr>
              <w:t xml:space="preserve"> актуализированный региональный проект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22037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2037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15.12.2019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22037" w:rsidRPr="00B019FC" w:rsidRDefault="00F22037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22037" w:rsidRDefault="00F22037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>Согласование</w:t>
            </w:r>
            <w:r w:rsidRPr="005B252D">
              <w:rPr>
                <w:rFonts w:eastAsia="Arial Unicode MS"/>
                <w:bCs/>
                <w:sz w:val="26"/>
                <w:szCs w:val="26"/>
              </w:rPr>
              <w:t xml:space="preserve"> и </w:t>
            </w:r>
            <w:proofErr w:type="gramStart"/>
            <w:r w:rsidRPr="005B252D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>
              <w:rPr>
                <w:rFonts w:eastAsia="Arial Unicode MS"/>
                <w:bCs/>
                <w:sz w:val="26"/>
                <w:szCs w:val="26"/>
              </w:rPr>
              <w:t xml:space="preserve"> регионального </w:t>
            </w:r>
            <w:r>
              <w:rPr>
                <w:rFonts w:eastAsia="Arial Unicode MS"/>
                <w:bCs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22037" w:rsidRDefault="00061E01" w:rsidP="00A536C0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Федеральное дорожное агентство</w:t>
            </w:r>
          </w:p>
        </w:tc>
      </w:tr>
      <w:tr w:rsidR="005D7736" w:rsidTr="005D7736">
        <w:tc>
          <w:tcPr>
            <w:tcW w:w="565" w:type="dxa"/>
            <w:shd w:val="clear" w:color="auto" w:fill="auto"/>
          </w:tcPr>
          <w:p w:rsidR="005D7736" w:rsidRDefault="009C1BB1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411" w:type="dxa"/>
            <w:shd w:val="clear" w:color="auto" w:fill="auto"/>
          </w:tcPr>
          <w:p w:rsidR="005D7736" w:rsidRPr="00F22037" w:rsidRDefault="009C1BB1" w:rsidP="00F22037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E275A3">
              <w:rPr>
                <w:rFonts w:eastAsia="Calibri"/>
                <w:sz w:val="26"/>
                <w:szCs w:val="26"/>
              </w:rPr>
              <w:t>На сети автомоби</w:t>
            </w:r>
            <w:r w:rsidR="00EB4582">
              <w:rPr>
                <w:rFonts w:eastAsia="Calibri"/>
                <w:sz w:val="26"/>
                <w:szCs w:val="26"/>
              </w:rPr>
              <w:t>льных дорог общего пользования ф</w:t>
            </w:r>
            <w:r w:rsidRPr="00E275A3">
              <w:rPr>
                <w:rFonts w:eastAsia="Calibri"/>
                <w:sz w:val="26"/>
                <w:szCs w:val="26"/>
              </w:rPr>
              <w:t>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7736" w:rsidRDefault="005D7736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7736" w:rsidRDefault="005D7736" w:rsidP="00A536C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D7736" w:rsidRDefault="005D7736" w:rsidP="005D773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7736" w:rsidRDefault="005D7736" w:rsidP="005D773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D7736" w:rsidRDefault="005D7736" w:rsidP="005D773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5D7736" w:rsidTr="005D7736">
        <w:tc>
          <w:tcPr>
            <w:tcW w:w="565" w:type="dxa"/>
            <w:shd w:val="clear" w:color="auto" w:fill="auto"/>
          </w:tcPr>
          <w:p w:rsidR="005D7736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411" w:type="dxa"/>
            <w:shd w:val="clear" w:color="auto" w:fill="auto"/>
          </w:tcPr>
          <w:p w:rsidR="005D7736" w:rsidRDefault="005D7736" w:rsidP="00CB4B53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Заключены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(актуализированы) </w:t>
            </w: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соглашения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с органами местного самоуправления о предоставлении местным бюджетам межбюджетных трансфертов для оказания поддержки реализации </w:t>
            </w:r>
            <w:r>
              <w:rPr>
                <w:color w:val="000000"/>
                <w:sz w:val="26"/>
                <w:szCs w:val="26"/>
              </w:rPr>
              <w:t xml:space="preserve">мероприятий </w:t>
            </w:r>
            <w:r>
              <w:rPr>
                <w:sz w:val="26"/>
                <w:szCs w:val="26"/>
              </w:rPr>
              <w:t>регионального проекта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7736" w:rsidRDefault="007713E1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164B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8164B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Заключенные соглашения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5D7736" w:rsidTr="005D7736">
        <w:tc>
          <w:tcPr>
            <w:tcW w:w="565" w:type="dxa"/>
            <w:shd w:val="clear" w:color="auto" w:fill="auto"/>
          </w:tcPr>
          <w:p w:rsidR="005D7736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411" w:type="dxa"/>
            <w:shd w:val="clear" w:color="auto" w:fill="auto"/>
          </w:tcPr>
          <w:p w:rsidR="005D7736" w:rsidRPr="00E92468" w:rsidRDefault="005D7736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50D1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беспечено заключение контрактов на выполнение мероприятий, необходимых для реализации и достижения целевых показателей регионального проекта 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20</w:t>
            </w:r>
            <w:r w:rsidRPr="00F50D1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50D1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50D13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D7736" w:rsidRPr="00FB42B7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>
              <w:rPr>
                <w:rFonts w:eastAsia="Arial Unicode MS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Заключенные контракты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5D7736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Pr="008164B6" w:rsidRDefault="005D7736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Совместно с территориальными подразделениями ГИБДД России разработаны и утверждены планы проведения в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20</w:t>
            </w: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году мероприятий, направленных </w:t>
            </w:r>
          </w:p>
          <w:p w:rsidR="005D7736" w:rsidRPr="00E92468" w:rsidRDefault="005D7736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на </w:t>
            </w:r>
            <w:proofErr w:type="spellStart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пропагандирование</w:t>
            </w:r>
            <w:proofErr w:type="spellEnd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соблюдения Правил дорожного движения.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164B6">
              <w:rPr>
                <w:sz w:val="26"/>
                <w:szCs w:val="26"/>
              </w:rPr>
              <w:t>15.04.20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УГИБДД МВД России по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Разработанные и утвержденные планы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CB4B53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5D7736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5D7736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</w:t>
            </w:r>
            <w:r w:rsidRPr="00E84F27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Карачаево-Черкесской Республики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F50D13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84F27">
              <w:rPr>
                <w:sz w:val="26"/>
                <w:szCs w:val="26"/>
              </w:rPr>
              <w:t>01.07.20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Скорректированный (при необходимости) региональный проект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5D7736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5D7736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20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E84F27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CB4B53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5D7736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5D7736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роведены общественные обсуждения реализации региональных проектов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(по состоянию на 1 ноября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20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г.) результатов реализации регионального проекта в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20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году, предложений по корректировк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е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регионального проекта в части мероп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риятий 2021 и последующих годов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E84F27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«Кавказ» филиал в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>
              <w:rPr>
                <w:rFonts w:eastAsia="Arial Unicode MS"/>
                <w:sz w:val="26"/>
                <w:szCs w:val="26"/>
              </w:rPr>
              <w:t>еркесск</w:t>
            </w:r>
            <w:r w:rsidRPr="00CB4B53">
              <w:rPr>
                <w:sz w:val="26"/>
                <w:szCs w:val="26"/>
              </w:rPr>
              <w:t>,</w:t>
            </w:r>
            <w:r w:rsidRPr="001C5F91">
              <w:rPr>
                <w:sz w:val="26"/>
                <w:szCs w:val="26"/>
              </w:rPr>
              <w:t>Гостранснадзор</w:t>
            </w:r>
            <w:proofErr w:type="spellEnd"/>
            <w:r w:rsidRPr="001C5F91">
              <w:rPr>
                <w:sz w:val="26"/>
                <w:szCs w:val="26"/>
              </w:rPr>
              <w:t xml:space="preserve"> по КЧР МТУ </w:t>
            </w:r>
            <w:proofErr w:type="spellStart"/>
            <w:r w:rsidRPr="001C5F91">
              <w:rPr>
                <w:sz w:val="26"/>
                <w:szCs w:val="26"/>
              </w:rPr>
              <w:t>Ространснадзора</w:t>
            </w:r>
            <w:proofErr w:type="spellEnd"/>
            <w:r w:rsidRPr="001C5F91">
              <w:rPr>
                <w:sz w:val="26"/>
                <w:szCs w:val="26"/>
              </w:rPr>
              <w:t xml:space="preserve"> по СКФО</w:t>
            </w:r>
            <w:r>
              <w:rPr>
                <w:sz w:val="26"/>
                <w:szCs w:val="26"/>
              </w:rPr>
              <w:t>,РГКУ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 xml:space="preserve">», УГИБДД </w:t>
            </w:r>
            <w:r w:rsidRPr="00CB4B53">
              <w:rPr>
                <w:sz w:val="26"/>
                <w:szCs w:val="26"/>
              </w:rPr>
              <w:t>МВД</w:t>
            </w:r>
            <w:r>
              <w:rPr>
                <w:sz w:val="26"/>
                <w:szCs w:val="26"/>
              </w:rPr>
              <w:t xml:space="preserve"> России по </w:t>
            </w:r>
            <w:proofErr w:type="spellStart"/>
            <w:r>
              <w:rPr>
                <w:sz w:val="26"/>
                <w:szCs w:val="26"/>
              </w:rPr>
              <w:t>КЧР,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муниципального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Default="005D7736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 отчёт об итогах проведённых общественных обсуждений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CB4B53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5D7736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736" w:rsidRPr="004B165E" w:rsidRDefault="005D7736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В Федеральное дорожное агентство представлены отчетные материалы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  <w:t xml:space="preserve">по выполнению мероприятий регионального проекта в 2020 году и предложения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  <w:t>по корректировке регионального проекта в части мероприятий 2021 и последующих годов</w:t>
            </w:r>
          </w:p>
          <w:p w:rsidR="007713E1" w:rsidRPr="004B165E" w:rsidRDefault="007713E1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4B165E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4B165E" w:rsidRDefault="005D7736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14.12.2020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4B165E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4B165E" w:rsidRDefault="005D7736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Представленные отчетные материалы и предложения по корректировке</w:t>
            </w:r>
          </w:p>
          <w:p w:rsidR="007713E1" w:rsidRPr="004B165E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36" w:rsidRPr="004B165E" w:rsidRDefault="005D7736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4B165E" w:rsidRDefault="007713E1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B165E">
              <w:rPr>
                <w:rFonts w:eastAsia="Calibri"/>
                <w:sz w:val="26"/>
                <w:szCs w:val="26"/>
              </w:rPr>
              <w:t xml:space="preserve">Разработан и представлен в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4B165E">
              <w:rPr>
                <w:rFonts w:eastAsia="Calibri"/>
                <w:sz w:val="26"/>
                <w:szCs w:val="26"/>
              </w:rPr>
              <w:t xml:space="preserve"> согласованный региональный проект </w:t>
            </w:r>
            <w:proofErr w:type="gramStart"/>
            <w:r w:rsidRPr="004B165E">
              <w:rPr>
                <w:rFonts w:eastAsia="Calibri"/>
                <w:sz w:val="26"/>
                <w:szCs w:val="26"/>
              </w:rPr>
              <w:t>актуализированный</w:t>
            </w:r>
            <w:proofErr w:type="gramEnd"/>
            <w:r w:rsidRPr="004B165E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15.12.2020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sz w:val="26"/>
                <w:szCs w:val="26"/>
              </w:rPr>
              <w:t>Согласование и </w:t>
            </w:r>
            <w:proofErr w:type="gramStart"/>
            <w:r w:rsidRPr="004B165E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 w:rsidRPr="004B165E">
              <w:rPr>
                <w:rFonts w:eastAsia="Arial Unicode MS"/>
                <w:bCs/>
                <w:sz w:val="26"/>
                <w:szCs w:val="26"/>
              </w:rPr>
              <w:t xml:space="preserve"> регионального проекта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376AF">
              <w:rPr>
                <w:sz w:val="26"/>
                <w:szCs w:val="26"/>
              </w:rPr>
              <w:t>.</w:t>
            </w:r>
            <w:r w:rsidR="00183921">
              <w:rPr>
                <w:sz w:val="26"/>
                <w:szCs w:val="26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4B165E" w:rsidRDefault="007713E1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B165E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proofErr w:type="gramStart"/>
            <w:r w:rsidRPr="004B165E">
              <w:rPr>
                <w:rFonts w:eastAsia="Calibri"/>
                <w:sz w:val="26"/>
                <w:szCs w:val="26"/>
              </w:rPr>
              <w:t>актуализирован</w:t>
            </w:r>
            <w:proofErr w:type="gramEnd"/>
            <w:r w:rsidRPr="004B165E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01.09.2020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Актуализирован региональный проект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83921">
              <w:rPr>
                <w:sz w:val="26"/>
                <w:szCs w:val="26"/>
              </w:rPr>
              <w:t>.2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4B165E" w:rsidRDefault="007713E1" w:rsidP="00E92C17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4B165E">
              <w:rPr>
                <w:rFonts w:eastAsia="Calibri"/>
                <w:sz w:val="26"/>
                <w:szCs w:val="26"/>
              </w:rPr>
              <w:t xml:space="preserve">Представлен на согласование в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4B165E">
              <w:rPr>
                <w:rFonts w:eastAsia="Calibri"/>
                <w:sz w:val="26"/>
                <w:szCs w:val="26"/>
              </w:rPr>
              <w:t xml:space="preserve"> актуализированный региональный проект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15.12.2020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sz w:val="26"/>
                <w:szCs w:val="26"/>
              </w:rPr>
              <w:t>Согласование и </w:t>
            </w:r>
            <w:proofErr w:type="gramStart"/>
            <w:r w:rsidRPr="004B165E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 w:rsidRPr="004B165E">
              <w:rPr>
                <w:rFonts w:eastAsia="Arial Unicode MS"/>
                <w:bCs/>
                <w:sz w:val="26"/>
                <w:szCs w:val="26"/>
              </w:rPr>
              <w:t xml:space="preserve"> регионального проекта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9C1BB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376AF">
              <w:rPr>
                <w:sz w:val="26"/>
                <w:szCs w:val="26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9C1BB1" w:rsidRDefault="009C1BB1" w:rsidP="00E92C17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9C1BB1">
              <w:rPr>
                <w:rFonts w:eastAsia="Arial Unicode MS"/>
                <w:sz w:val="26"/>
                <w:szCs w:val="26"/>
                <w:u w:color="000000"/>
              </w:rPr>
              <w:t>На сети автомоби</w:t>
            </w:r>
            <w:r w:rsidR="00EB4582">
              <w:rPr>
                <w:rFonts w:eastAsia="Arial Unicode MS"/>
                <w:sz w:val="26"/>
                <w:szCs w:val="26"/>
                <w:u w:color="000000"/>
              </w:rPr>
              <w:t>льных дорог общего пользования ф</w:t>
            </w:r>
            <w:r w:rsidRPr="009C1BB1">
              <w:rPr>
                <w:rFonts w:eastAsia="Arial Unicode MS"/>
                <w:sz w:val="26"/>
                <w:szCs w:val="26"/>
                <w:u w:color="000000"/>
              </w:rPr>
              <w:t>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 ликвидации мест концентрации дорожно-транспортных происшествий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01.12.2021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КЧР, РГКУ управление «</w:t>
            </w:r>
            <w:proofErr w:type="spellStart"/>
            <w:r w:rsidRPr="004B165E">
              <w:rPr>
                <w:sz w:val="26"/>
                <w:szCs w:val="26"/>
              </w:rPr>
              <w:t>Карачаевочеркесавтодор</w:t>
            </w:r>
            <w:proofErr w:type="spellEnd"/>
            <w:r w:rsidRPr="004B165E">
              <w:rPr>
                <w:sz w:val="26"/>
                <w:szCs w:val="26"/>
              </w:rPr>
              <w:t xml:space="preserve">», </w:t>
            </w: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Мэрия муниципального образования города </w:t>
            </w: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CB4B53" w:rsidRDefault="007713E1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Заключены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(актуализированы) </w:t>
            </w: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соглашения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E92468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с органами местного самоуправления о предоставлении местным бюджетам межбюджетных трансфертов для оказания поддержки реализации </w:t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мероприятий регионального проекта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C7206C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164B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8164B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Заключенные соглашения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7713E1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E92468" w:rsidRDefault="007713E1" w:rsidP="00CB4B53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F50D1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беспечено заключение контрактов на выполнение мероприятий, необходимых для реализации и достижения целевых показателей регионального проекта 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21</w:t>
            </w:r>
            <w:r w:rsidRPr="00F50D1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C7206C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CB4B53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50D1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F50D13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FB42B7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Заключенные контракты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7713E1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37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8164B6" w:rsidRDefault="007713E1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Совместно с территориальными подразделениями ГИБДД России разработаны и утверждены планы проведения в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21</w:t>
            </w: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году мероприятий, направленных </w:t>
            </w:r>
          </w:p>
          <w:p w:rsidR="007713E1" w:rsidRPr="00E92468" w:rsidRDefault="007713E1" w:rsidP="001035B5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на </w:t>
            </w:r>
            <w:proofErr w:type="spellStart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пропагандирование</w:t>
            </w:r>
            <w:proofErr w:type="spellEnd"/>
            <w:r w:rsidRPr="008164B6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соблюдения Правил дорожного движения.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C7206C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164B6">
              <w:rPr>
                <w:sz w:val="26"/>
                <w:szCs w:val="26"/>
              </w:rPr>
              <w:t>15.04.20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УГИБДД МВД России по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Разработанные и утвержденные планы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</w:tr>
      <w:tr w:rsidR="007713E1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7713E1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21 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C7206C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E84F27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  <w:p w:rsidR="009C1BB1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7713E1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1839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7713E1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роведены общественные обсуждения реализации региональных проектов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(по состоянию на 1 ноября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21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г.) результатов реализации регионального проекта в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21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году, предложений по корректировк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е</w:t>
            </w:r>
            <w:r w:rsidRPr="00A536C0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 регионального проекта в части мероп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риятий 2022 и последующих годов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E84F27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 xml:space="preserve">ФКУ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Упрдор</w:t>
            </w:r>
            <w:proofErr w:type="spellEnd"/>
            <w:r>
              <w:rPr>
                <w:rFonts w:eastAsia="Arial Unicode MS"/>
                <w:sz w:val="26"/>
                <w:szCs w:val="26"/>
              </w:rPr>
              <w:t xml:space="preserve"> «Кавказ» филиал в </w:t>
            </w:r>
            <w:proofErr w:type="spellStart"/>
            <w:r>
              <w:rPr>
                <w:rFonts w:eastAsia="Arial Unicode MS"/>
                <w:sz w:val="26"/>
                <w:szCs w:val="26"/>
              </w:rPr>
              <w:t>г</w:t>
            </w:r>
            <w:proofErr w:type="gramStart"/>
            <w:r>
              <w:rPr>
                <w:rFonts w:eastAsia="Arial Unicode MS"/>
                <w:sz w:val="26"/>
                <w:szCs w:val="26"/>
              </w:rPr>
              <w:t>.Ч</w:t>
            </w:r>
            <w:proofErr w:type="gramEnd"/>
            <w:r>
              <w:rPr>
                <w:rFonts w:eastAsia="Arial Unicode MS"/>
                <w:sz w:val="26"/>
                <w:szCs w:val="26"/>
              </w:rPr>
              <w:t>еркесск</w:t>
            </w:r>
            <w:proofErr w:type="spellEnd"/>
            <w:r w:rsidRPr="00CB4B53">
              <w:rPr>
                <w:sz w:val="26"/>
                <w:szCs w:val="26"/>
              </w:rPr>
              <w:t xml:space="preserve">», </w:t>
            </w:r>
            <w:proofErr w:type="spellStart"/>
            <w:r w:rsidRPr="001C5F91">
              <w:rPr>
                <w:sz w:val="26"/>
                <w:szCs w:val="26"/>
              </w:rPr>
              <w:t>Гостранснадзор</w:t>
            </w:r>
            <w:proofErr w:type="spellEnd"/>
            <w:r w:rsidRPr="001C5F91">
              <w:rPr>
                <w:sz w:val="26"/>
                <w:szCs w:val="26"/>
              </w:rPr>
              <w:t xml:space="preserve"> по КЧР МТУ </w:t>
            </w:r>
            <w:proofErr w:type="spellStart"/>
            <w:r w:rsidRPr="001C5F91">
              <w:rPr>
                <w:sz w:val="26"/>
                <w:szCs w:val="26"/>
              </w:rPr>
              <w:t>Ространснадзора</w:t>
            </w:r>
            <w:proofErr w:type="spellEnd"/>
            <w:r w:rsidRPr="001C5F91">
              <w:rPr>
                <w:sz w:val="26"/>
                <w:szCs w:val="26"/>
              </w:rPr>
              <w:t xml:space="preserve"> по СКФО</w:t>
            </w:r>
            <w:r>
              <w:rPr>
                <w:sz w:val="26"/>
                <w:szCs w:val="26"/>
              </w:rPr>
              <w:t>,РГКУ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 xml:space="preserve">», УГИБДД </w:t>
            </w:r>
            <w:r w:rsidRPr="00CB4B53">
              <w:rPr>
                <w:sz w:val="26"/>
                <w:szCs w:val="26"/>
              </w:rPr>
              <w:t xml:space="preserve">МВД России по </w:t>
            </w:r>
            <w:r>
              <w:rPr>
                <w:sz w:val="26"/>
                <w:szCs w:val="26"/>
              </w:rPr>
              <w:t>КЧР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 отчёт об итогах проведённых общественных обсуждений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7713E1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8392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7713E1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В Федеральное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дорожное агентство представлены </w:t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отчетные материалы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по выполнению мероприятий ре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гионального проекта в 2021 году и </w:t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предложения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CB4B5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по корректировке регионального проекта в части мероп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риятий 2022 и последующих годов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362893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62893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1035B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Представленные отчетные материалы и предложения по корректировке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CB4B53" w:rsidRDefault="007713E1" w:rsidP="001035B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7713E1" w:rsidRPr="00CB4B53" w:rsidTr="005D7736">
        <w:tc>
          <w:tcPr>
            <w:tcW w:w="14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Pr="001049D7" w:rsidRDefault="007713E1" w:rsidP="000E4D6B">
            <w:pPr>
              <w:pStyle w:val="af2"/>
              <w:tabs>
                <w:tab w:val="left" w:pos="989"/>
              </w:tabs>
              <w:suppressAutoHyphens/>
              <w:wordWrap/>
              <w:ind w:left="79"/>
              <w:jc w:val="left"/>
              <w:rPr>
                <w:rFonts w:eastAsia="Calibri"/>
                <w:sz w:val="24"/>
                <w:szCs w:val="24"/>
              </w:rPr>
            </w:pPr>
            <w:r w:rsidRPr="001049D7">
              <w:rPr>
                <w:rFonts w:eastAsia="Calibri"/>
                <w:sz w:val="24"/>
                <w:szCs w:val="24"/>
              </w:rPr>
              <w:t>Контрольные точки на 2022 - 2024 год</w:t>
            </w:r>
            <w:r>
              <w:rPr>
                <w:rFonts w:eastAsia="Calibri"/>
                <w:sz w:val="24"/>
                <w:szCs w:val="24"/>
              </w:rPr>
              <w:t xml:space="preserve">ы указаны </w:t>
            </w:r>
            <w:r w:rsidRPr="001049D7">
              <w:rPr>
                <w:rFonts w:eastAsia="Calibri"/>
                <w:sz w:val="24"/>
                <w:szCs w:val="24"/>
              </w:rPr>
              <w:t>укрупненно и подлежат дальнейшей детализации</w:t>
            </w:r>
          </w:p>
        </w:tc>
      </w:tr>
      <w:tr w:rsidR="007713E1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9C1BB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E1" w:rsidRDefault="007713E1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22 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E84F27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</w:t>
            </w:r>
            <w:r>
              <w:rPr>
                <w:sz w:val="26"/>
                <w:szCs w:val="26"/>
              </w:rPr>
              <w:lastRenderedPageBreak/>
              <w:t>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Default="007713E1" w:rsidP="000E4D6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E1" w:rsidRPr="004B165E" w:rsidRDefault="007713E1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4B165E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Pr="004B165E" w:rsidRDefault="004B165E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B165E">
              <w:rPr>
                <w:rFonts w:eastAsia="Calibri"/>
                <w:sz w:val="26"/>
                <w:szCs w:val="26"/>
              </w:rPr>
              <w:t xml:space="preserve">Разработан и представлен в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4B165E">
              <w:rPr>
                <w:rFonts w:eastAsia="Calibri"/>
                <w:sz w:val="26"/>
                <w:szCs w:val="26"/>
              </w:rPr>
              <w:t xml:space="preserve"> согласованный региональный проект </w:t>
            </w:r>
            <w:proofErr w:type="gramStart"/>
            <w:r w:rsidRPr="004B165E">
              <w:rPr>
                <w:rFonts w:eastAsia="Calibri"/>
                <w:sz w:val="26"/>
                <w:szCs w:val="26"/>
              </w:rPr>
              <w:t>актуализированный</w:t>
            </w:r>
            <w:proofErr w:type="gramEnd"/>
            <w:r w:rsidRPr="004B165E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2022</w:t>
            </w:r>
            <w:r w:rsidR="00C3483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01.09.2022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15.12.2022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sz w:val="26"/>
                <w:szCs w:val="26"/>
              </w:rPr>
              <w:t>Согласование и </w:t>
            </w:r>
            <w:proofErr w:type="gramStart"/>
            <w:r w:rsidRPr="004B165E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 w:rsidRPr="004B165E">
              <w:rPr>
                <w:rFonts w:eastAsia="Arial Unicode MS"/>
                <w:bCs/>
                <w:sz w:val="26"/>
                <w:szCs w:val="26"/>
              </w:rPr>
              <w:t xml:space="preserve"> регионального проекта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4B165E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3921">
              <w:rPr>
                <w:sz w:val="26"/>
                <w:szCs w:val="26"/>
              </w:rPr>
              <w:t>1</w:t>
            </w:r>
            <w:r w:rsidR="003376AF">
              <w:rPr>
                <w:sz w:val="26"/>
                <w:szCs w:val="26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4B165E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23 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E84F27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Мэрия 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  <w:p w:rsidR="004B165E" w:rsidRPr="00CB4B53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4B165E" w:rsidRPr="00CB4B53" w:rsidTr="005D77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3921">
              <w:rPr>
                <w:sz w:val="26"/>
                <w:szCs w:val="26"/>
              </w:rPr>
              <w:t>2</w:t>
            </w:r>
            <w:r w:rsidR="003376AF">
              <w:rPr>
                <w:sz w:val="26"/>
                <w:szCs w:val="26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Pr="004B165E" w:rsidRDefault="004B165E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4B165E">
              <w:rPr>
                <w:rFonts w:eastAsia="Calibri"/>
                <w:sz w:val="26"/>
                <w:szCs w:val="26"/>
              </w:rPr>
              <w:t xml:space="preserve">Разработан и представлен в </w:t>
            </w:r>
            <w:r w:rsidRPr="004B165E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Федеральное дорожное агентство</w:t>
            </w:r>
            <w:r w:rsidRPr="004B165E">
              <w:rPr>
                <w:rFonts w:eastAsia="Calibri"/>
                <w:sz w:val="26"/>
                <w:szCs w:val="26"/>
              </w:rPr>
              <w:t xml:space="preserve"> согласованный региональный проект </w:t>
            </w:r>
            <w:proofErr w:type="gramStart"/>
            <w:r w:rsidRPr="004B165E">
              <w:rPr>
                <w:rFonts w:eastAsia="Calibri"/>
                <w:sz w:val="26"/>
                <w:szCs w:val="26"/>
              </w:rPr>
              <w:t>актуализированный</w:t>
            </w:r>
            <w:proofErr w:type="gramEnd"/>
            <w:r w:rsidRPr="004B165E">
              <w:rPr>
                <w:rFonts w:eastAsia="Calibri"/>
                <w:sz w:val="26"/>
                <w:szCs w:val="26"/>
              </w:rPr>
              <w:t xml:space="preserve"> в том числе с учетом проведения оценки использования новых технологий</w:t>
            </w:r>
            <w:r w:rsidR="00DF5598">
              <w:rPr>
                <w:rFonts w:eastAsia="Calibri"/>
                <w:sz w:val="26"/>
                <w:szCs w:val="26"/>
              </w:rPr>
              <w:t xml:space="preserve"> и материалов за 2023</w:t>
            </w:r>
            <w:r w:rsidR="00C34832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01.09.202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15.12.2023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4B165E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sz w:val="26"/>
                <w:szCs w:val="26"/>
              </w:rPr>
              <w:t>Согласование и </w:t>
            </w:r>
            <w:proofErr w:type="gramStart"/>
            <w:r w:rsidRPr="004B165E">
              <w:rPr>
                <w:rFonts w:eastAsia="Arial Unicode MS"/>
                <w:bCs/>
                <w:sz w:val="26"/>
                <w:szCs w:val="26"/>
              </w:rPr>
              <w:t>утвержденные</w:t>
            </w:r>
            <w:proofErr w:type="gramEnd"/>
            <w:r w:rsidRPr="004B165E">
              <w:rPr>
                <w:rFonts w:eastAsia="Arial Unicode MS"/>
                <w:bCs/>
                <w:sz w:val="26"/>
                <w:szCs w:val="26"/>
              </w:rPr>
              <w:t xml:space="preserve"> регионального проекта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4B165E" w:rsidRDefault="004B165E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4B165E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Федеральное дорожное агентство</w:t>
            </w:r>
          </w:p>
        </w:tc>
      </w:tr>
      <w:tr w:rsidR="004B165E" w:rsidRPr="00CB4B53" w:rsidTr="005D7736">
        <w:trPr>
          <w:trHeight w:val="1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9C1BB1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376AF">
              <w:rPr>
                <w:sz w:val="26"/>
                <w:szCs w:val="26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65E" w:rsidRDefault="004B165E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О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беспечено выполнение мероприятий, предусмотренных региональным проектом 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br/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на 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 xml:space="preserve">24 </w:t>
            </w:r>
            <w:r w:rsidRPr="00362893"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год, в том числе приемка в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  <w:t>ыполнения соответствующих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E84F27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893">
              <w:rPr>
                <w:sz w:val="26"/>
                <w:szCs w:val="26"/>
              </w:rPr>
              <w:t>01.12.20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019FC">
              <w:rPr>
                <w:sz w:val="26"/>
                <w:szCs w:val="26"/>
              </w:rPr>
              <w:t>Министерство строительства и ЖКХ КЧР</w:t>
            </w:r>
            <w:r>
              <w:rPr>
                <w:sz w:val="26"/>
                <w:szCs w:val="26"/>
              </w:rPr>
              <w:t>, РГКУ управление «</w:t>
            </w:r>
            <w:proofErr w:type="spellStart"/>
            <w:r>
              <w:rPr>
                <w:sz w:val="26"/>
                <w:szCs w:val="26"/>
              </w:rPr>
              <w:t>Карачаевочеркесавтодор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B4B53">
              <w:rPr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Мэрия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муниципального образования города Черкесска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Default="004B165E" w:rsidP="000E4D6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5E" w:rsidRPr="00CB4B53" w:rsidRDefault="004B165E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B53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206816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16" w:rsidRDefault="00EA09CC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16" w:rsidRPr="0033341B" w:rsidRDefault="0033341B" w:rsidP="000E4D6B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33341B">
              <w:rPr>
                <w:bCs/>
                <w:sz w:val="26"/>
                <w:szCs w:val="26"/>
              </w:rPr>
              <w:t>Размещение 1 автоматического пункта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16" w:rsidRPr="0033341B" w:rsidRDefault="0033341B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16" w:rsidRPr="0033341B" w:rsidRDefault="0033341B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16" w:rsidRPr="0033341B" w:rsidRDefault="0033341B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16" w:rsidRPr="0033341B" w:rsidRDefault="0033341B" w:rsidP="000E4D6B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16" w:rsidRPr="0033341B" w:rsidRDefault="0033341B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33341B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Default="00EA09CC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Pr="0033341B" w:rsidRDefault="0033341B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33341B">
              <w:rPr>
                <w:bCs/>
                <w:sz w:val="26"/>
                <w:szCs w:val="26"/>
              </w:rPr>
              <w:t>Размещение 1 автоматического пункта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33341B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Default="00EA09CC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Pr="0033341B" w:rsidRDefault="0033341B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33341B">
              <w:rPr>
                <w:bCs/>
                <w:sz w:val="26"/>
                <w:szCs w:val="26"/>
              </w:rPr>
              <w:t>Размещение 1 автоматического пункта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33341B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Default="00EA09CC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1B" w:rsidRPr="0033341B" w:rsidRDefault="0033341B" w:rsidP="00E92C17">
            <w:pPr>
              <w:spacing w:line="240" w:lineRule="atLeast"/>
              <w:jc w:val="left"/>
              <w:rPr>
                <w:rFonts w:eastAsia="Arial Unicode MS"/>
                <w:color w:val="000000"/>
                <w:sz w:val="26"/>
                <w:szCs w:val="26"/>
                <w:u w:color="000000"/>
                <w:lang w:eastAsia="en-US"/>
              </w:rPr>
            </w:pPr>
            <w:r w:rsidRPr="0033341B">
              <w:rPr>
                <w:bCs/>
                <w:sz w:val="26"/>
                <w:szCs w:val="26"/>
              </w:rPr>
              <w:t>Размещение 1 автоматического пункта весогабаритного контроля на автомобильных дорогах регионального или межмуниципального, местного значения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1B" w:rsidRPr="0033341B" w:rsidRDefault="0033341B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P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111% от базового количества 2017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01.12.2019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P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</w:t>
            </w:r>
            <w:r w:rsidRPr="00EA09CC">
              <w:rPr>
                <w:sz w:val="26"/>
                <w:szCs w:val="26"/>
              </w:rPr>
              <w:lastRenderedPageBreak/>
              <w:t>межмуниципального, местного значения до 135% от базового количества 2017 года</w:t>
            </w:r>
          </w:p>
          <w:p w:rsidR="00EA09CC" w:rsidRPr="00EA09CC" w:rsidRDefault="00EA09CC" w:rsidP="00E92C17">
            <w:pPr>
              <w:spacing w:line="240" w:lineRule="atLeas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303BE6">
        <w:trPr>
          <w:trHeight w:val="19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P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149% от базового количества 2017 года</w:t>
            </w:r>
          </w:p>
          <w:p w:rsidR="00EA09CC" w:rsidRPr="00EA09CC" w:rsidRDefault="00EA09CC" w:rsidP="00E92C17">
            <w:pPr>
              <w:spacing w:line="240" w:lineRule="atLeas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233BF5">
        <w:trPr>
          <w:trHeight w:val="19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P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166% от базового количества 2017 года</w:t>
            </w:r>
          </w:p>
          <w:p w:rsidR="00EA09CC" w:rsidRPr="00EA09CC" w:rsidRDefault="00EA09CC" w:rsidP="00E92C17">
            <w:pPr>
              <w:spacing w:line="240" w:lineRule="atLeast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192% от базового количества 2017 года</w:t>
            </w:r>
          </w:p>
          <w:p w:rsidR="00303BE6" w:rsidRPr="00EA09CC" w:rsidRDefault="00303BE6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Default="00EA09CC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Default="00EA09CC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EA09CC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Default="00FF210E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CC" w:rsidRPr="00EA09CC" w:rsidRDefault="00EA09CC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EA09CC">
              <w:rPr>
                <w:sz w:val="26"/>
                <w:szCs w:val="26"/>
              </w:rPr>
              <w:t xml:space="preserve">Увеличение количества стационарных камер </w:t>
            </w:r>
            <w:proofErr w:type="spellStart"/>
            <w:r w:rsidRPr="00EA09CC">
              <w:rPr>
                <w:sz w:val="26"/>
                <w:szCs w:val="26"/>
              </w:rPr>
              <w:t>фотовидеофиксации</w:t>
            </w:r>
            <w:proofErr w:type="spellEnd"/>
            <w:r w:rsidRPr="00EA09CC">
              <w:rPr>
                <w:sz w:val="26"/>
                <w:szCs w:val="26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211% от базового количества 2017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Default="00EA09CC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Default="00EA09CC" w:rsidP="000E4D6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CC" w:rsidRPr="0033341B" w:rsidRDefault="00EA09CC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  <w:tr w:rsidR="00CC7315" w:rsidRPr="00CB4B53" w:rsidTr="00206816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Default="00CC7315" w:rsidP="00183921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15" w:rsidRPr="00CC7315" w:rsidRDefault="00CC7315" w:rsidP="00E92C17">
            <w:pPr>
              <w:spacing w:line="240" w:lineRule="atLeast"/>
              <w:jc w:val="left"/>
              <w:rPr>
                <w:sz w:val="26"/>
                <w:szCs w:val="26"/>
              </w:rPr>
            </w:pPr>
            <w:r w:rsidRPr="00CC7315">
              <w:rPr>
                <w:sz w:val="26"/>
                <w:szCs w:val="26"/>
              </w:rPr>
              <w:t>Внедрение 1 интеллектуальной транспортной системы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Default="00CC7315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Default="00CC7315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33341B" w:rsidRDefault="00CC7315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Министерство строительства и ЖКХ КЧР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33341B" w:rsidRDefault="00CC7315" w:rsidP="00E92C1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33341B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Сформированный отчёт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15" w:rsidRPr="0033341B" w:rsidRDefault="00CC7315" w:rsidP="00E92C1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3341B">
              <w:rPr>
                <w:sz w:val="26"/>
                <w:szCs w:val="26"/>
              </w:rPr>
              <w:t>Федеральное дорожное агентство</w:t>
            </w:r>
          </w:p>
        </w:tc>
      </w:tr>
    </w:tbl>
    <w:p w:rsidR="00041D65" w:rsidRPr="00041D65" w:rsidRDefault="00ED5CE8" w:rsidP="00041D65">
      <w:pPr>
        <w:spacing w:line="240" w:lineRule="atLeast"/>
        <w:ind w:left="10206"/>
        <w:jc w:val="center"/>
      </w:pPr>
      <w:r>
        <w:br w:type="page"/>
      </w:r>
      <w:r w:rsidR="00041D65" w:rsidRPr="00041D65">
        <w:lastRenderedPageBreak/>
        <w:t>ПРИЛОЖЕНИЕ № 2</w:t>
      </w:r>
    </w:p>
    <w:p w:rsidR="00041D65" w:rsidRPr="00041D65" w:rsidRDefault="00041D65" w:rsidP="00041D65">
      <w:pPr>
        <w:tabs>
          <w:tab w:val="left" w:pos="9072"/>
        </w:tabs>
        <w:spacing w:line="240" w:lineRule="atLeast"/>
        <w:ind w:left="10206"/>
        <w:jc w:val="center"/>
        <w:rPr>
          <w:szCs w:val="28"/>
        </w:rPr>
      </w:pPr>
      <w:r w:rsidRPr="00041D65">
        <w:rPr>
          <w:szCs w:val="28"/>
        </w:rPr>
        <w:t>к паспорт</w:t>
      </w:r>
      <w:r w:rsidR="00D91076">
        <w:rPr>
          <w:szCs w:val="28"/>
        </w:rPr>
        <w:t>у регионального проекта БКАД КЧР</w:t>
      </w:r>
    </w:p>
    <w:p w:rsidR="00041D65" w:rsidRPr="00041D65" w:rsidRDefault="00041D65" w:rsidP="00041D65">
      <w:pPr>
        <w:spacing w:line="240" w:lineRule="exact"/>
        <w:jc w:val="center"/>
      </w:pPr>
    </w:p>
    <w:p w:rsidR="00041D65" w:rsidRPr="00041D65" w:rsidRDefault="00041D65" w:rsidP="00CA0C12">
      <w:pPr>
        <w:spacing w:line="240" w:lineRule="atLeast"/>
        <w:jc w:val="center"/>
      </w:pPr>
      <w:r w:rsidRPr="00041D65">
        <w:t>ДОПОЛНИТЕЛЬНЫЕ И ОБОСНОВЫВАЮЩИЕ МАТЕРИАЛЫ</w:t>
      </w:r>
    </w:p>
    <w:p w:rsidR="00041D65" w:rsidRPr="00041D65" w:rsidRDefault="00041D65" w:rsidP="00041D65">
      <w:pPr>
        <w:spacing w:line="240" w:lineRule="atLeast"/>
        <w:jc w:val="center"/>
      </w:pPr>
      <w:r w:rsidRPr="00041D65">
        <w:t xml:space="preserve">1. Модель функционирования результатов и достижения показателей федерального проекта </w:t>
      </w:r>
    </w:p>
    <w:p w:rsidR="00041D65" w:rsidRPr="00041D65" w:rsidRDefault="00041D65" w:rsidP="00041D65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6"/>
      </w:tblGrid>
      <w:tr w:rsidR="00041D65" w:rsidRPr="00041D65" w:rsidTr="00041D65">
        <w:trPr>
          <w:cantSplit/>
        </w:trPr>
        <w:tc>
          <w:tcPr>
            <w:tcW w:w="1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В результате реализации запланированных мероприятий регионального проекта в полном объёме и при их достаточном стабильном и долгосрочном финанси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ровании, в Карачаево-Черкесской Республике</w:t>
            </w: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 xml:space="preserve"> будет в полной мере функционировать система, обеспечивающая: </w:t>
            </w:r>
          </w:p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безопасность, качество и эффективность транспортного обслуживания субъектов экономической деятельности;</w:t>
            </w:r>
          </w:p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 xml:space="preserve">создание приоритетных условий для обеспечения безопасности жизни и здоровья участников дорожного движения </w:t>
            </w: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br/>
              <w:t xml:space="preserve">по отношению к экономическим результатам хозяйственной деятельности; </w:t>
            </w:r>
          </w:p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доступность объектов транспортной инфраструктуры для населения и субъектов экономической деятельности;</w:t>
            </w:r>
          </w:p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развитие дор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ожной сети Карачаево-Черкесской Республики и Черкесской</w:t>
            </w: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 xml:space="preserve"> агломерации, </w:t>
            </w:r>
            <w:proofErr w:type="gramStart"/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сбалансированного</w:t>
            </w:r>
            <w:proofErr w:type="gramEnd"/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 xml:space="preserve"> с градостроительной деятельностью в муниципал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ьных образованиях Карачаево-Черкесской Республики</w:t>
            </w: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, и в соответствии с транспортным спросом;</w:t>
            </w:r>
          </w:p>
          <w:p w:rsidR="00041D65" w:rsidRPr="00041D65" w:rsidRDefault="00041D65" w:rsidP="00041D65">
            <w:pPr>
              <w:spacing w:line="240" w:lineRule="atLeast"/>
              <w:outlineLvl w:val="0"/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bCs/>
                <w:color w:val="000000"/>
                <w:sz w:val="26"/>
                <w:szCs w:val="26"/>
                <w:lang w:eastAsia="en-US"/>
              </w:rPr>
              <w:t>создание условий для модернизации системы удовлетворения спроса на транспортные услуги и приоритетных условий движения маршрутных транспортных средств общего пользования по отношению к иным транспортным средствам.</w:t>
            </w:r>
          </w:p>
        </w:tc>
      </w:tr>
    </w:tbl>
    <w:p w:rsidR="00041D65" w:rsidRPr="00041D65" w:rsidRDefault="00041D65" w:rsidP="00041D65">
      <w:pPr>
        <w:spacing w:line="240" w:lineRule="atLeast"/>
      </w:pPr>
    </w:p>
    <w:p w:rsidR="00041D65" w:rsidRPr="00041D65" w:rsidRDefault="00041D65" w:rsidP="00041D65">
      <w:pPr>
        <w:spacing w:line="240" w:lineRule="atLeast"/>
        <w:jc w:val="center"/>
      </w:pPr>
      <w:r w:rsidRPr="00041D65">
        <w:t>2. Методика расчета показателей регионального проекта</w:t>
      </w:r>
    </w:p>
    <w:p w:rsidR="00041D65" w:rsidRPr="00041D65" w:rsidRDefault="00041D65" w:rsidP="00041D65">
      <w:pPr>
        <w:spacing w:line="240" w:lineRule="atLeast"/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279"/>
        <w:gridCol w:w="2985"/>
        <w:gridCol w:w="1564"/>
        <w:gridCol w:w="1849"/>
        <w:gridCol w:w="1706"/>
        <w:gridCol w:w="1991"/>
        <w:gridCol w:w="1567"/>
        <w:gridCol w:w="7"/>
      </w:tblGrid>
      <w:tr w:rsidR="00041D65" w:rsidRPr="00041D65" w:rsidTr="00041D65">
        <w:trPr>
          <w:gridAfter w:val="1"/>
          <w:wAfter w:w="7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41D65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41D65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Методика расчета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Базовые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Источник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041D65">
              <w:rPr>
                <w:sz w:val="26"/>
                <w:szCs w:val="26"/>
                <w:lang w:eastAsia="en-US"/>
              </w:rPr>
              <w:t>Ответственный за сб</w:t>
            </w:r>
            <w:bookmarkStart w:id="0" w:name="_GoBack"/>
            <w:bookmarkEnd w:id="0"/>
            <w:r w:rsidRPr="00041D65">
              <w:rPr>
                <w:sz w:val="26"/>
                <w:szCs w:val="26"/>
                <w:lang w:eastAsia="en-US"/>
              </w:rPr>
              <w:t xml:space="preserve">ор данных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Уровень агрегирования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Срок и периодичность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Доп.</w:t>
            </w:r>
            <w:r w:rsidRPr="00041D65">
              <w:rPr>
                <w:sz w:val="26"/>
                <w:szCs w:val="26"/>
                <w:lang w:eastAsia="en-US"/>
              </w:rPr>
              <w:br/>
              <w:t>информация</w:t>
            </w:r>
          </w:p>
        </w:tc>
      </w:tr>
      <w:tr w:rsidR="00041D65" w:rsidRPr="00041D65" w:rsidTr="00041D65">
        <w:trPr>
          <w:gridAfter w:val="1"/>
          <w:wAfter w:w="7" w:type="dxa"/>
          <w:tblHeader/>
        </w:trPr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Доля протяженности автомобильных дорог регионального и межмуниципальног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о значения Карачаево-Черкесской Республики</w:t>
            </w: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, соответствующих нормативным требованиям,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lang w:eastAsia="en-US"/>
              </w:rPr>
            </w:pPr>
            <w:r w:rsidRPr="00041D65">
              <w:rPr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н.обл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обл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1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н.обл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протяжённость автодорог регионального и межмуниципального значения Карачаево-Черкесской Республики, соответствующих </w:t>
            </w:r>
            <w:r w:rsidR="00041D65" w:rsidRPr="00041D65">
              <w:rPr>
                <w:sz w:val="24"/>
                <w:szCs w:val="24"/>
                <w:lang w:eastAsia="en-US"/>
              </w:rPr>
              <w:lastRenderedPageBreak/>
              <w:t xml:space="preserve">нормативным требованиям,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="00041D65" w:rsidRPr="00041D65">
              <w:rPr>
                <w:sz w:val="24"/>
                <w:szCs w:val="24"/>
                <w:lang w:eastAsia="en-US"/>
              </w:rPr>
              <w:t>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обл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общая протяжённость автодорог регионального и межмуниципальног</w:t>
            </w:r>
            <w:r w:rsidR="00041D65">
              <w:rPr>
                <w:sz w:val="24"/>
                <w:szCs w:val="24"/>
                <w:lang w:eastAsia="en-US"/>
              </w:rPr>
              <w:t>о значения Карачаево-Черкесской Республики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lastRenderedPageBreak/>
              <w:t>Данные статистики, результаты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Министерство строительства и ЖКХ КЧР, РГКУ упра</w:t>
            </w:r>
            <w:r>
              <w:rPr>
                <w:sz w:val="24"/>
                <w:szCs w:val="24"/>
                <w:lang w:eastAsia="en-US"/>
              </w:rPr>
              <w:t>вление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Карачаевочеркесавтодор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gridAfter w:val="1"/>
          <w:wAfter w:w="7" w:type="dxa"/>
          <w:tblHeader/>
        </w:trPr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sz w:val="26"/>
                <w:szCs w:val="26"/>
                <w:lang w:eastAsia="en-US"/>
              </w:rPr>
              <w:lastRenderedPageBreak/>
              <w:t>Доля автомобильных дорог регионального и межмуниципального значения</w:t>
            </w:r>
            <w:r w:rsidR="00D91076">
              <w:rPr>
                <w:sz w:val="26"/>
                <w:szCs w:val="26"/>
                <w:lang w:eastAsia="en-US"/>
              </w:rPr>
              <w:t xml:space="preserve"> Карачаево-Черкесской Республики</w:t>
            </w: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, обслуживающих движение</w:t>
            </w:r>
          </w:p>
          <w:p w:rsidR="00041D65" w:rsidRPr="00041D65" w:rsidRDefault="00041D65" w:rsidP="00041D65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lang w:eastAsia="en-US"/>
              </w:rPr>
            </w:pP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в режиме перегрузки,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lang w:eastAsia="en-US"/>
              </w:rPr>
            </w:pPr>
            <w:r w:rsidRPr="00041D65">
              <w:rPr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прг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обл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2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прг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протяжённость автодорог регионального и межмуниципальног</w:t>
            </w:r>
            <w:r w:rsidR="00041D65">
              <w:rPr>
                <w:sz w:val="24"/>
                <w:szCs w:val="24"/>
                <w:lang w:eastAsia="en-US"/>
              </w:rPr>
              <w:t xml:space="preserve">о значения 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Карачаево-Черкесской Республики, обслуживающих движение в режиме перегрузки,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="00041D65" w:rsidRPr="00041D65">
              <w:rPr>
                <w:sz w:val="24"/>
                <w:szCs w:val="24"/>
                <w:lang w:eastAsia="en-US"/>
              </w:rPr>
              <w:t>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обл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общая протяжённость автодорог регионального и межмуниципальног</w:t>
            </w:r>
            <w:r w:rsidR="00041D65">
              <w:rPr>
                <w:sz w:val="24"/>
                <w:szCs w:val="24"/>
                <w:lang w:eastAsia="en-US"/>
              </w:rPr>
              <w:t>о значения Карачаево-Черкесской Республики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Данные статистики, результаты диагностики и обследований, данные специализированного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Министерство строительства и ЖКХ КЧР, РГКУ управление «</w:t>
            </w:r>
            <w:proofErr w:type="spellStart"/>
            <w:r w:rsidRPr="00041D65">
              <w:rPr>
                <w:sz w:val="24"/>
                <w:szCs w:val="24"/>
                <w:lang w:eastAsia="en-US"/>
              </w:rPr>
              <w:t>Карачаевочеркесавтодор</w:t>
            </w:r>
            <w:proofErr w:type="spellEnd"/>
            <w:r w:rsidRPr="00041D6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</w:t>
            </w:r>
            <w:r w:rsidR="00D91076">
              <w:rPr>
                <w:rFonts w:eastAsia="Arial Unicode MS"/>
                <w:sz w:val="26"/>
                <w:szCs w:val="26"/>
                <w:lang w:eastAsia="en-US"/>
              </w:rPr>
              <w:t>ожной сети Карачаево-Черкесской Республики</w:t>
            </w:r>
            <w:r w:rsidRPr="00041D65">
              <w:rPr>
                <w:rFonts w:eastAsia="Arial Unicode MS"/>
                <w:sz w:val="26"/>
                <w:szCs w:val="26"/>
                <w:lang w:eastAsia="en-US"/>
              </w:rPr>
              <w:t>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lang w:eastAsia="en-US"/>
              </w:rPr>
            </w:pPr>
            <w:r w:rsidRPr="00041D65">
              <w:rPr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rFonts w:ascii="Cambria Math" w:hAnsi="Cambria Math"/>
                <w:sz w:val="24"/>
                <w:szCs w:val="24"/>
                <w:lang w:eastAsia="en-US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баз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3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факт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количество мест концентрации ДТП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>по итогам проведения работ по их ликвидации в год расчёта показателя, шт.;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баз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количество мест концентрации ДТП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</w:r>
            <w:r w:rsidR="00041D65" w:rsidRPr="00041D65">
              <w:rPr>
                <w:sz w:val="24"/>
                <w:szCs w:val="24"/>
                <w:lang w:eastAsia="en-US"/>
              </w:rPr>
              <w:lastRenderedPageBreak/>
              <w:t>на 31.12.2017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lastRenderedPageBreak/>
              <w:t>Данные статистики и обследований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041D65">
              <w:rPr>
                <w:sz w:val="22"/>
                <w:szCs w:val="22"/>
                <w:lang w:eastAsia="en-US"/>
              </w:rPr>
              <w:t xml:space="preserve">Министерство строительства и ЖКХ КЧР, ФКУ </w:t>
            </w:r>
            <w:proofErr w:type="spellStart"/>
            <w:r w:rsidRPr="00041D65">
              <w:rPr>
                <w:sz w:val="22"/>
                <w:szCs w:val="22"/>
                <w:lang w:eastAsia="en-US"/>
              </w:rPr>
              <w:t>Упрдор</w:t>
            </w:r>
            <w:proofErr w:type="spellEnd"/>
            <w:r w:rsidRPr="00041D65">
              <w:rPr>
                <w:sz w:val="22"/>
                <w:szCs w:val="22"/>
                <w:lang w:eastAsia="en-US"/>
              </w:rPr>
              <w:t xml:space="preserve"> «Кавказ» филиал в </w:t>
            </w:r>
            <w:proofErr w:type="spellStart"/>
            <w:r w:rsidRPr="00041D65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041D65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041D65">
              <w:rPr>
                <w:sz w:val="22"/>
                <w:szCs w:val="22"/>
                <w:lang w:eastAsia="en-US"/>
              </w:rPr>
              <w:t>еркесск</w:t>
            </w:r>
            <w:proofErr w:type="spellEnd"/>
            <w:r w:rsidRPr="00041D65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="001C5F91" w:rsidRPr="001C5F91">
              <w:rPr>
                <w:sz w:val="22"/>
                <w:szCs w:val="22"/>
                <w:lang w:eastAsia="en-US"/>
              </w:rPr>
              <w:t>Гостранснадзор</w:t>
            </w:r>
            <w:proofErr w:type="spellEnd"/>
            <w:r w:rsidR="001C5F91" w:rsidRPr="001C5F91">
              <w:rPr>
                <w:sz w:val="22"/>
                <w:szCs w:val="22"/>
                <w:lang w:eastAsia="en-US"/>
              </w:rPr>
              <w:t xml:space="preserve"> по КЧР МТУ </w:t>
            </w:r>
            <w:proofErr w:type="spellStart"/>
            <w:r w:rsidR="001C5F91" w:rsidRPr="001C5F91">
              <w:rPr>
                <w:sz w:val="22"/>
                <w:szCs w:val="22"/>
                <w:lang w:eastAsia="en-US"/>
              </w:rPr>
              <w:t>Ространснадзора</w:t>
            </w:r>
            <w:proofErr w:type="spellEnd"/>
            <w:r w:rsidR="001C5F91" w:rsidRPr="001C5F91">
              <w:rPr>
                <w:sz w:val="22"/>
                <w:szCs w:val="22"/>
                <w:lang w:eastAsia="en-US"/>
              </w:rPr>
              <w:t xml:space="preserve"> по СКФО </w:t>
            </w:r>
            <w:r w:rsidR="001C5F91">
              <w:rPr>
                <w:sz w:val="22"/>
                <w:szCs w:val="22"/>
                <w:lang w:eastAsia="en-US"/>
              </w:rPr>
              <w:t>,</w:t>
            </w:r>
            <w:r w:rsidRPr="00041D65">
              <w:rPr>
                <w:sz w:val="22"/>
                <w:szCs w:val="22"/>
                <w:lang w:eastAsia="en-US"/>
              </w:rPr>
              <w:t xml:space="preserve">РГКУ </w:t>
            </w:r>
            <w:r w:rsidRPr="00041D65">
              <w:rPr>
                <w:sz w:val="22"/>
                <w:szCs w:val="22"/>
                <w:lang w:eastAsia="en-US"/>
              </w:rPr>
              <w:lastRenderedPageBreak/>
              <w:t>управление «</w:t>
            </w:r>
            <w:proofErr w:type="spellStart"/>
            <w:r w:rsidRPr="00041D65"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 w:rsidRPr="00041D65">
              <w:rPr>
                <w:sz w:val="22"/>
                <w:szCs w:val="22"/>
                <w:lang w:eastAsia="en-US"/>
              </w:rPr>
              <w:t>», УГИБДД МВД России по КЧР,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91076">
              <w:rPr>
                <w:sz w:val="24"/>
                <w:szCs w:val="24"/>
                <w:lang w:eastAsia="en-US"/>
              </w:rPr>
              <w:lastRenderedPageBreak/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lastRenderedPageBreak/>
              <w:t>Доля протяженности дорожно</w:t>
            </w:r>
            <w:r w:rsidR="00D91076">
              <w:rPr>
                <w:sz w:val="26"/>
                <w:szCs w:val="26"/>
                <w:lang w:eastAsia="en-US"/>
              </w:rPr>
              <w:t>й сети Черкесской агломерации</w:t>
            </w:r>
            <w:r w:rsidRPr="00041D65">
              <w:rPr>
                <w:sz w:val="26"/>
                <w:szCs w:val="26"/>
                <w:lang w:eastAsia="en-US"/>
              </w:rPr>
              <w:t>, соответствующей нормативным требованиям,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lang w:eastAsia="en-US"/>
              </w:rPr>
            </w:pPr>
            <w:r w:rsidRPr="00041D65">
              <w:rPr>
                <w:lang w:eastAsia="en-US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н.агл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агл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4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н.агл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протяжённ</w:t>
            </w:r>
            <w:r w:rsidR="00E13635">
              <w:rPr>
                <w:sz w:val="24"/>
                <w:szCs w:val="24"/>
                <w:lang w:eastAsia="en-US"/>
              </w:rPr>
              <w:t>ость дорожной сети Черкесской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 агломерации, соответствующей нормативным требованиям,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="00041D65" w:rsidRPr="00041D65">
              <w:rPr>
                <w:sz w:val="24"/>
                <w:szCs w:val="24"/>
                <w:lang w:eastAsia="en-US"/>
              </w:rPr>
              <w:t>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агл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общая протяжённость дорожной сети </w:t>
            </w:r>
            <w:r w:rsidR="00E13635">
              <w:rPr>
                <w:sz w:val="24"/>
                <w:szCs w:val="24"/>
                <w:lang w:eastAsia="en-US"/>
              </w:rPr>
              <w:t>Черкесской агломерации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041D65" w:rsidRPr="00041D65"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Данные статистики, результаты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>Министерство с</w:t>
            </w:r>
            <w:r>
              <w:rPr>
                <w:sz w:val="22"/>
                <w:szCs w:val="22"/>
                <w:lang w:eastAsia="en-US"/>
              </w:rPr>
              <w:t>троительства и ЖКХ КЧР</w:t>
            </w:r>
            <w:r w:rsidRPr="00D91076">
              <w:rPr>
                <w:sz w:val="22"/>
                <w:szCs w:val="22"/>
                <w:lang w:eastAsia="en-US"/>
              </w:rPr>
              <w:t>, РГКУ управление «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Карачаевочеркесавт</w:t>
            </w:r>
            <w:r>
              <w:rPr>
                <w:sz w:val="22"/>
                <w:szCs w:val="22"/>
                <w:lang w:eastAsia="en-US"/>
              </w:rPr>
              <w:t>одор</w:t>
            </w:r>
            <w:proofErr w:type="spellEnd"/>
            <w:r>
              <w:rPr>
                <w:sz w:val="22"/>
                <w:szCs w:val="22"/>
                <w:lang w:eastAsia="en-US"/>
              </w:rPr>
              <w:t>»,</w:t>
            </w:r>
            <w:r w:rsidRPr="00D91076">
              <w:rPr>
                <w:sz w:val="22"/>
                <w:szCs w:val="22"/>
                <w:lang w:eastAsia="en-US"/>
              </w:rPr>
              <w:t xml:space="preserve">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Черкесской</w:t>
            </w:r>
            <w:r w:rsidR="00041D65" w:rsidRPr="00041D65">
              <w:rPr>
                <w:sz w:val="24"/>
                <w:szCs w:val="24"/>
                <w:lang w:eastAsia="en-US"/>
              </w:rPr>
              <w:t xml:space="preserve"> агломерации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Доля контрактов на осуществление 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 (далее – Реестр), от общего количества новых государственных контрактов на выполнение работ по капитальному ремонту, ремонту и содержанию автомобильных дорог,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lang w:eastAsia="en-US"/>
              </w:rPr>
            </w:pPr>
            <w:r w:rsidRPr="00041D65">
              <w:rPr>
                <w:lang w:eastAsia="en-US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5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р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количество заключенных контрактов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>на очередной год, предусматривающих использование новых технологий и материалов, включенных в Реестр, шт.;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к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– общее количество заключенных контрактов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 xml:space="preserve">на очередной год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</w:r>
            <w:r w:rsidR="00041D65" w:rsidRPr="00041D65">
              <w:rPr>
                <w:sz w:val="24"/>
                <w:szCs w:val="24"/>
                <w:lang w:eastAsia="en-US"/>
              </w:rPr>
              <w:lastRenderedPageBreak/>
              <w:t xml:space="preserve">на выполнение работ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>по капитальному ремонту, ремонту и содержанию автомобильных дорог,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lastRenderedPageBreak/>
              <w:t>Отчётная информация учреждений и организаций-заказчиков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>Министерство строительства и ЖКХ КЧР, РГКУ управление «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>»,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D91076">
            <w:pPr>
              <w:spacing w:after="8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trHeight w:val="335"/>
        </w:trPr>
        <w:tc>
          <w:tcPr>
            <w:tcW w:w="1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lastRenderedPageBreak/>
              <w:br w:type="page"/>
            </w:r>
            <w:r w:rsidRPr="00041D65">
              <w:br w:type="page"/>
            </w:r>
            <w:r w:rsidRPr="00041D65">
              <w:br w:type="page"/>
            </w:r>
            <w:r w:rsidRPr="00041D65">
              <w:rPr>
                <w:sz w:val="26"/>
                <w:szCs w:val="26"/>
                <w:lang w:eastAsia="en-US"/>
              </w:rPr>
              <w:t xml:space="preserve">Доля контрактов на осуществление дорожной деятельности в рамках реализации регионального проекта, предусматривающих выполнение работ на принципах контракта жизненного цикла, от общего количества новых государственных контрактов </w:t>
            </w:r>
            <w:r w:rsidRPr="00041D65">
              <w:rPr>
                <w:sz w:val="26"/>
                <w:szCs w:val="26"/>
                <w:lang w:eastAsia="en-US"/>
              </w:rPr>
              <w:br/>
              <w:t>на выполнение работ по капитальному ремонту, ремонту и содержанию автомобильных дорог, %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ind w:right="-27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КЖЦ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en-US"/>
                          </w:rPr>
                          <m:t>к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×100%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6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КЖЦ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 – количество заключенных контрактов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 xml:space="preserve">на очередной год, предусматривающих выполнение работ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>на принципах контракта жизненного цикла, шт.;</w:t>
            </w:r>
          </w:p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к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 xml:space="preserve">– общее количество заключенных контрактов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 xml:space="preserve">на очередной год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 xml:space="preserve">на выполнение работ </w:t>
            </w:r>
            <w:r w:rsidR="00041D65" w:rsidRPr="00041D65">
              <w:rPr>
                <w:sz w:val="24"/>
                <w:szCs w:val="24"/>
                <w:lang w:eastAsia="en-US"/>
              </w:rPr>
              <w:br/>
              <w:t>по капитальному ремонту, ремонту и содержанию автомобильных дорог,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Отчётная информация учреждений и организаций-заказчиков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>Министерство строительства и ЖКХ КЧР, РГКУ управление «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>»,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trHeight w:val="335"/>
        </w:trPr>
        <w:tc>
          <w:tcPr>
            <w:tcW w:w="1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br w:type="page"/>
            </w:r>
            <w:r w:rsidRPr="00041D65">
              <w:br w:type="page"/>
            </w:r>
            <w:r w:rsidRPr="00041D65">
              <w:br w:type="page"/>
            </w:r>
            <w:r w:rsidRPr="00041D65">
              <w:rPr>
                <w:sz w:val="26"/>
                <w:szCs w:val="26"/>
                <w:lang w:eastAsia="en-US"/>
              </w:rPr>
              <w:t xml:space="preserve">Количество стационарных камер </w:t>
            </w:r>
            <w:proofErr w:type="spellStart"/>
            <w:r w:rsidRPr="00041D65">
              <w:rPr>
                <w:sz w:val="26"/>
                <w:szCs w:val="26"/>
                <w:lang w:eastAsia="en-US"/>
              </w:rPr>
              <w:t>фотовидеофиксации</w:t>
            </w:r>
            <w:proofErr w:type="spellEnd"/>
            <w:r w:rsidRPr="00041D65">
              <w:rPr>
                <w:sz w:val="26"/>
                <w:szCs w:val="26"/>
                <w:lang w:eastAsia="en-US"/>
              </w:rPr>
              <w:t xml:space="preserve"> нарушений правил дорожного движения на автомобильных дорогах федерального, регионального, межмуниципального, местного значения, шт.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ind w:right="-27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=F+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f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6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F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 – количество стационарных камер фотовидеофиксации нарушений правил дорожного движения </w:t>
            </w:r>
            <w:r w:rsidRPr="00041D65">
              <w:rPr>
                <w:sz w:val="24"/>
                <w:szCs w:val="24"/>
                <w:lang w:eastAsia="en-US"/>
              </w:rPr>
              <w:br/>
              <w:t xml:space="preserve">на автомобильных дорогах федерального, регионального, межмуниципального, </w:t>
            </w:r>
            <w:r w:rsidRPr="00041D65">
              <w:rPr>
                <w:sz w:val="24"/>
                <w:szCs w:val="24"/>
                <w:lang w:eastAsia="en-US"/>
              </w:rPr>
              <w:lastRenderedPageBreak/>
              <w:t xml:space="preserve">местного значения (далее – количество камер ФВФ), функционирующих в год, предшествующий </w:t>
            </w:r>
            <w:proofErr w:type="gramStart"/>
            <w:r w:rsidRPr="00041D65">
              <w:rPr>
                <w:sz w:val="24"/>
                <w:szCs w:val="24"/>
                <w:lang w:eastAsia="en-US"/>
              </w:rPr>
              <w:t>расчетному</w:t>
            </w:r>
            <w:proofErr w:type="gramEnd"/>
            <w:r w:rsidRPr="00041D65">
              <w:rPr>
                <w:sz w:val="24"/>
                <w:szCs w:val="24"/>
                <w:lang w:eastAsia="en-US"/>
              </w:rPr>
              <w:t>, шт.;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f 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– количество камер ФВФ, установленных </w:t>
            </w:r>
            <w:r w:rsidRPr="00041D65">
              <w:rPr>
                <w:sz w:val="24"/>
                <w:szCs w:val="24"/>
                <w:lang w:eastAsia="en-US"/>
              </w:rPr>
              <w:br/>
              <w:t>в расчетном году,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lastRenderedPageBreak/>
              <w:t>Отчётная информация учреждений и организаций-заказчиков, данные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 xml:space="preserve">Министерство строительства и ЖКХ КЧР, ФКУ 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Упрдор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 xml:space="preserve"> «Кавказ» филиал в 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D91076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D91076">
              <w:rPr>
                <w:sz w:val="22"/>
                <w:szCs w:val="22"/>
                <w:lang w:eastAsia="en-US"/>
              </w:rPr>
              <w:t>еркесск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>», РГКУ управление «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="001C5F91" w:rsidRPr="001C5F91">
              <w:rPr>
                <w:sz w:val="22"/>
                <w:szCs w:val="22"/>
                <w:lang w:eastAsia="en-US"/>
              </w:rPr>
              <w:t>Гостранснадзор</w:t>
            </w:r>
            <w:proofErr w:type="spellEnd"/>
            <w:r w:rsidR="001C5F91" w:rsidRPr="001C5F91">
              <w:rPr>
                <w:sz w:val="22"/>
                <w:szCs w:val="22"/>
                <w:lang w:eastAsia="en-US"/>
              </w:rPr>
              <w:t xml:space="preserve"> по КЧР МТУ </w:t>
            </w:r>
            <w:proofErr w:type="spellStart"/>
            <w:r w:rsidR="001C5F91" w:rsidRPr="001C5F91">
              <w:rPr>
                <w:sz w:val="22"/>
                <w:szCs w:val="22"/>
                <w:lang w:eastAsia="en-US"/>
              </w:rPr>
              <w:lastRenderedPageBreak/>
              <w:t>Ространснадзора</w:t>
            </w:r>
            <w:proofErr w:type="spellEnd"/>
            <w:r w:rsidR="001C5F91" w:rsidRPr="001C5F91">
              <w:rPr>
                <w:sz w:val="22"/>
                <w:szCs w:val="22"/>
                <w:lang w:eastAsia="en-US"/>
              </w:rPr>
              <w:t xml:space="preserve"> по СКФО </w:t>
            </w:r>
            <w:r w:rsidRPr="00D91076">
              <w:rPr>
                <w:sz w:val="22"/>
                <w:szCs w:val="22"/>
                <w:lang w:eastAsia="en-US"/>
              </w:rPr>
              <w:t>УГИБДД МВД России по КЧР,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91076">
              <w:rPr>
                <w:sz w:val="24"/>
                <w:szCs w:val="24"/>
                <w:lang w:eastAsia="en-US"/>
              </w:rPr>
              <w:lastRenderedPageBreak/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trHeight w:val="335"/>
        </w:trPr>
        <w:tc>
          <w:tcPr>
            <w:tcW w:w="1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lastRenderedPageBreak/>
              <w:t xml:space="preserve">Количество внедренных интеллектуальных транспортных систем (далее – ИТС) на </w:t>
            </w:r>
            <w:r w:rsidR="00D91076">
              <w:rPr>
                <w:sz w:val="26"/>
                <w:szCs w:val="26"/>
                <w:lang w:eastAsia="en-US"/>
              </w:rPr>
              <w:t>территории Карачаево-Черкесской Республики</w:t>
            </w:r>
            <w:r w:rsidRPr="00041D65">
              <w:rPr>
                <w:sz w:val="26"/>
                <w:szCs w:val="26"/>
                <w:lang w:eastAsia="en-US"/>
              </w:rPr>
              <w:t>, шт.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ind w:right="-27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i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I+i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6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I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 – количество </w:t>
            </w:r>
            <w:proofErr w:type="gramStart"/>
            <w:r w:rsidRPr="00041D65">
              <w:rPr>
                <w:sz w:val="24"/>
                <w:szCs w:val="24"/>
                <w:lang w:eastAsia="en-US"/>
              </w:rPr>
              <w:t>внедренных</w:t>
            </w:r>
            <w:proofErr w:type="gramEnd"/>
            <w:r w:rsidRPr="00041D65">
              <w:rPr>
                <w:sz w:val="24"/>
                <w:szCs w:val="24"/>
                <w:lang w:eastAsia="en-US"/>
              </w:rPr>
              <w:t xml:space="preserve"> ИТС на территории Новосибирской области </w:t>
            </w:r>
            <w:r w:rsidRPr="00041D65">
              <w:rPr>
                <w:sz w:val="24"/>
                <w:szCs w:val="24"/>
                <w:lang w:eastAsia="en-US"/>
              </w:rPr>
              <w:br/>
              <w:t>на год, предшествующий расчетному, шт.;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i 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– количество ИТС на </w:t>
            </w:r>
            <w:r w:rsidR="00E13635">
              <w:rPr>
                <w:sz w:val="24"/>
                <w:szCs w:val="24"/>
                <w:lang w:eastAsia="en-US"/>
              </w:rPr>
              <w:t>территории Карачаево-Черкесской Республики</w:t>
            </w:r>
            <w:r w:rsidRPr="00041D65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41D65">
              <w:rPr>
                <w:sz w:val="24"/>
                <w:szCs w:val="24"/>
                <w:lang w:eastAsia="en-US"/>
              </w:rPr>
              <w:t>внедренных</w:t>
            </w:r>
            <w:proofErr w:type="gramEnd"/>
            <w:r w:rsidRPr="00041D65">
              <w:rPr>
                <w:sz w:val="24"/>
                <w:szCs w:val="24"/>
                <w:lang w:eastAsia="en-US"/>
              </w:rPr>
              <w:br/>
              <w:t>в расчетном году,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Отчётная информация учреждений и организаций-заказчиков, данные статистики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>Министерство строительства и ЖКХ КЧР, РГКУ управление «</w:t>
            </w:r>
            <w:proofErr w:type="spellStart"/>
            <w:r w:rsidRPr="00D91076"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 w:rsidRPr="00D91076">
              <w:rPr>
                <w:sz w:val="22"/>
                <w:szCs w:val="22"/>
                <w:lang w:eastAsia="en-US"/>
              </w:rPr>
              <w:t>», Мэрия муниципального образования города Черкесска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D91076">
            <w:pPr>
              <w:spacing w:after="8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041D65" w:rsidRPr="00041D65" w:rsidTr="00041D65">
        <w:trPr>
          <w:trHeight w:val="335"/>
        </w:trPr>
        <w:tc>
          <w:tcPr>
            <w:tcW w:w="14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 межмуниципальног</w:t>
            </w:r>
            <w:r w:rsidR="00D91076">
              <w:rPr>
                <w:sz w:val="26"/>
                <w:szCs w:val="26"/>
                <w:lang w:eastAsia="en-US"/>
              </w:rPr>
              <w:t>о значения Карачаево-Черкесской Республики</w:t>
            </w:r>
            <w:r w:rsidRPr="00041D65">
              <w:rPr>
                <w:sz w:val="26"/>
                <w:szCs w:val="26"/>
                <w:lang w:eastAsia="en-US"/>
              </w:rPr>
              <w:t xml:space="preserve"> (далее – АПВГК), шт.</w:t>
            </w:r>
          </w:p>
        </w:tc>
      </w:tr>
      <w:tr w:rsidR="00041D65" w:rsidRPr="00041D65" w:rsidTr="00041D65">
        <w:trPr>
          <w:gridAfter w:val="1"/>
          <w:wAfter w:w="7" w:type="dxa"/>
          <w:trHeight w:val="3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65" w:rsidRPr="00041D65" w:rsidRDefault="00041D65" w:rsidP="00041D65">
            <w:pPr>
              <w:spacing w:after="80" w:line="240" w:lineRule="atLeast"/>
              <w:ind w:right="-27"/>
              <w:jc w:val="center"/>
              <w:rPr>
                <w:sz w:val="26"/>
                <w:szCs w:val="26"/>
                <w:lang w:eastAsia="en-US"/>
              </w:rPr>
            </w:pPr>
            <w:r w:rsidRPr="00041D65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ind w:right="189"/>
              <w:jc w:val="center"/>
              <w:rPr>
                <w:i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a</m:t>
                </m:r>
              </m:oMath>
            </m:oMathPara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654401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6</m:t>
                  </m:r>
                </m:sub>
              </m:sSub>
            </m:oMath>
            <w:r w:rsidR="00041D65" w:rsidRPr="00041D65">
              <w:rPr>
                <w:sz w:val="24"/>
                <w:szCs w:val="24"/>
                <w:lang w:eastAsia="en-US"/>
              </w:rPr>
              <w:t>– значение показателя;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A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 – количество </w:t>
            </w:r>
            <w:proofErr w:type="gramStart"/>
            <w:r w:rsidRPr="00041D65">
              <w:rPr>
                <w:sz w:val="24"/>
                <w:szCs w:val="24"/>
                <w:lang w:eastAsia="en-US"/>
              </w:rPr>
              <w:t>размещённых</w:t>
            </w:r>
            <w:proofErr w:type="gramEnd"/>
            <w:r w:rsidRPr="00041D65">
              <w:rPr>
                <w:sz w:val="24"/>
                <w:szCs w:val="24"/>
                <w:lang w:eastAsia="en-US"/>
              </w:rPr>
              <w:t xml:space="preserve"> АПВГК </w:t>
            </w:r>
            <w:r w:rsidRPr="00041D65">
              <w:rPr>
                <w:sz w:val="24"/>
                <w:szCs w:val="24"/>
                <w:lang w:eastAsia="en-US"/>
              </w:rPr>
              <w:br/>
              <w:t>на год, предшествующий расчетному, шт.;</w:t>
            </w:r>
          </w:p>
          <w:p w:rsidR="00041D65" w:rsidRPr="00041D65" w:rsidRDefault="00041D65" w:rsidP="00041D65">
            <w:pPr>
              <w:spacing w:after="80" w:line="240" w:lineRule="atLeast"/>
              <w:jc w:val="left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a </m:t>
              </m:r>
            </m:oMath>
            <w:r w:rsidRPr="00041D65">
              <w:rPr>
                <w:sz w:val="24"/>
                <w:szCs w:val="24"/>
                <w:lang w:eastAsia="en-US"/>
              </w:rPr>
              <w:t xml:space="preserve">– количество АПВГК, </w:t>
            </w:r>
            <w:proofErr w:type="gramStart"/>
            <w:r w:rsidRPr="00041D65">
              <w:rPr>
                <w:sz w:val="24"/>
                <w:szCs w:val="24"/>
                <w:lang w:eastAsia="en-US"/>
              </w:rPr>
              <w:t>размещенных</w:t>
            </w:r>
            <w:proofErr w:type="gramEnd"/>
            <w:r w:rsidRPr="00041D65">
              <w:rPr>
                <w:sz w:val="24"/>
                <w:szCs w:val="24"/>
                <w:lang w:eastAsia="en-US"/>
              </w:rPr>
              <w:t xml:space="preserve"> в расчетном году,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>Отчётная информация ГКУ НСО ТУАД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D91076">
              <w:rPr>
                <w:sz w:val="22"/>
                <w:szCs w:val="22"/>
                <w:lang w:eastAsia="en-US"/>
              </w:rPr>
              <w:t>Министерство строительства и ЖКХ КЧР, РГКУ упра</w:t>
            </w:r>
            <w:r>
              <w:rPr>
                <w:sz w:val="22"/>
                <w:szCs w:val="22"/>
                <w:lang w:eastAsia="en-US"/>
              </w:rPr>
              <w:t>вление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Карачаевочеркесавтодор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proofErr w:type="gramStart"/>
            <w:r w:rsidR="00A12C3B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="00A12C3B" w:rsidRPr="00A12C3B"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A12C3B" w:rsidRPr="00A12C3B">
              <w:rPr>
                <w:sz w:val="22"/>
                <w:szCs w:val="22"/>
                <w:lang w:eastAsia="en-US"/>
              </w:rPr>
              <w:t>остранснадзор</w:t>
            </w:r>
            <w:proofErr w:type="spellEnd"/>
            <w:r w:rsidR="00A12C3B" w:rsidRPr="00A12C3B">
              <w:rPr>
                <w:sz w:val="22"/>
                <w:szCs w:val="22"/>
                <w:lang w:eastAsia="en-US"/>
              </w:rPr>
              <w:t xml:space="preserve"> по КЧР МТУ </w:t>
            </w:r>
            <w:proofErr w:type="spellStart"/>
            <w:r w:rsidR="00A12C3B" w:rsidRPr="00A12C3B">
              <w:rPr>
                <w:sz w:val="22"/>
                <w:szCs w:val="22"/>
                <w:lang w:eastAsia="en-US"/>
              </w:rPr>
              <w:t>Ространснадзора</w:t>
            </w:r>
            <w:proofErr w:type="spellEnd"/>
            <w:r w:rsidR="00A12C3B" w:rsidRPr="00A12C3B">
              <w:rPr>
                <w:sz w:val="22"/>
                <w:szCs w:val="22"/>
                <w:lang w:eastAsia="en-US"/>
              </w:rPr>
              <w:t xml:space="preserve"> по СКФО УГИБДД МВД России по КЧР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D91076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Раз в год </w:t>
            </w:r>
            <w:r w:rsidRPr="00041D65">
              <w:rPr>
                <w:sz w:val="24"/>
                <w:szCs w:val="24"/>
                <w:lang w:eastAsia="en-US"/>
              </w:rPr>
              <w:br/>
              <w:t>до 31 декабря, ежегодно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65" w:rsidRPr="00041D65" w:rsidRDefault="00041D65" w:rsidP="00041D65">
            <w:pPr>
              <w:spacing w:after="8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41D65">
              <w:rPr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</w:tbl>
    <w:p w:rsidR="00ED5CE8" w:rsidRDefault="00ED5CE8" w:rsidP="00ED5CE8">
      <w:pPr>
        <w:spacing w:line="120" w:lineRule="exact"/>
        <w:jc w:val="center"/>
      </w:pPr>
    </w:p>
    <w:sectPr w:rsidR="00ED5CE8" w:rsidSect="00F71613">
      <w:headerReference w:type="default" r:id="rId9"/>
      <w:pgSz w:w="16838" w:h="11906" w:orient="landscape"/>
      <w:pgMar w:top="113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01" w:rsidRDefault="00654401" w:rsidP="003A20C4">
      <w:pPr>
        <w:spacing w:line="240" w:lineRule="auto"/>
      </w:pPr>
      <w:r>
        <w:separator/>
      </w:r>
    </w:p>
  </w:endnote>
  <w:endnote w:type="continuationSeparator" w:id="0">
    <w:p w:rsidR="00654401" w:rsidRDefault="00654401" w:rsidP="003A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01" w:rsidRDefault="00654401" w:rsidP="003A20C4">
      <w:pPr>
        <w:spacing w:line="240" w:lineRule="auto"/>
      </w:pPr>
      <w:r>
        <w:separator/>
      </w:r>
    </w:p>
  </w:footnote>
  <w:footnote w:type="continuationSeparator" w:id="0">
    <w:p w:rsidR="00654401" w:rsidRDefault="00654401" w:rsidP="003A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7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C17" w:rsidRPr="005E47D6" w:rsidRDefault="00E92C17">
        <w:pPr>
          <w:pStyle w:val="a3"/>
          <w:jc w:val="center"/>
          <w:rPr>
            <w:rFonts w:ascii="Times New Roman" w:hAnsi="Times New Roman" w:cs="Times New Roman"/>
          </w:rPr>
        </w:pPr>
        <w:r w:rsidRPr="005E47D6">
          <w:rPr>
            <w:rFonts w:ascii="Times New Roman" w:hAnsi="Times New Roman" w:cs="Times New Roman"/>
          </w:rPr>
          <w:fldChar w:fldCharType="begin"/>
        </w:r>
        <w:r w:rsidRPr="005E47D6">
          <w:rPr>
            <w:rFonts w:ascii="Times New Roman" w:hAnsi="Times New Roman" w:cs="Times New Roman"/>
          </w:rPr>
          <w:instrText>PAGE   \* MERGEFORMAT</w:instrText>
        </w:r>
        <w:r w:rsidRPr="005E47D6">
          <w:rPr>
            <w:rFonts w:ascii="Times New Roman" w:hAnsi="Times New Roman" w:cs="Times New Roman"/>
          </w:rPr>
          <w:fldChar w:fldCharType="separate"/>
        </w:r>
        <w:r w:rsidR="00745F6C">
          <w:rPr>
            <w:rFonts w:ascii="Times New Roman" w:hAnsi="Times New Roman" w:cs="Times New Roman"/>
            <w:noProof/>
          </w:rPr>
          <w:t>2</w:t>
        </w:r>
        <w:r w:rsidRPr="005E47D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38B"/>
    <w:rsid w:val="00002F4D"/>
    <w:rsid w:val="0000593F"/>
    <w:rsid w:val="0001647C"/>
    <w:rsid w:val="000258AF"/>
    <w:rsid w:val="00041D65"/>
    <w:rsid w:val="00055B24"/>
    <w:rsid w:val="000576DD"/>
    <w:rsid w:val="00061E01"/>
    <w:rsid w:val="00066234"/>
    <w:rsid w:val="000672FC"/>
    <w:rsid w:val="000719AE"/>
    <w:rsid w:val="000807E1"/>
    <w:rsid w:val="00082119"/>
    <w:rsid w:val="000868CA"/>
    <w:rsid w:val="000875D3"/>
    <w:rsid w:val="00087A40"/>
    <w:rsid w:val="000913BF"/>
    <w:rsid w:val="000A1EF4"/>
    <w:rsid w:val="000A4FB7"/>
    <w:rsid w:val="000B33EB"/>
    <w:rsid w:val="000C2E0C"/>
    <w:rsid w:val="000C3C6F"/>
    <w:rsid w:val="000C623F"/>
    <w:rsid w:val="000E464C"/>
    <w:rsid w:val="000E4C82"/>
    <w:rsid w:val="000E4D6B"/>
    <w:rsid w:val="000F0B3B"/>
    <w:rsid w:val="000F79FA"/>
    <w:rsid w:val="00100479"/>
    <w:rsid w:val="0010194F"/>
    <w:rsid w:val="00101A4E"/>
    <w:rsid w:val="001035B5"/>
    <w:rsid w:val="00106DA5"/>
    <w:rsid w:val="00116083"/>
    <w:rsid w:val="00125072"/>
    <w:rsid w:val="00127CFD"/>
    <w:rsid w:val="001306A6"/>
    <w:rsid w:val="00132015"/>
    <w:rsid w:val="00142AF2"/>
    <w:rsid w:val="00146C58"/>
    <w:rsid w:val="00176181"/>
    <w:rsid w:val="00183921"/>
    <w:rsid w:val="001872FA"/>
    <w:rsid w:val="00191D52"/>
    <w:rsid w:val="00196F0D"/>
    <w:rsid w:val="001A13A1"/>
    <w:rsid w:val="001A25CF"/>
    <w:rsid w:val="001A504E"/>
    <w:rsid w:val="001A51AA"/>
    <w:rsid w:val="001C5F91"/>
    <w:rsid w:val="001C6C25"/>
    <w:rsid w:val="001D0DB5"/>
    <w:rsid w:val="001D2492"/>
    <w:rsid w:val="001D5208"/>
    <w:rsid w:val="001E3042"/>
    <w:rsid w:val="001F0C01"/>
    <w:rsid w:val="001F2206"/>
    <w:rsid w:val="00206816"/>
    <w:rsid w:val="0021066A"/>
    <w:rsid w:val="00211A27"/>
    <w:rsid w:val="002166CA"/>
    <w:rsid w:val="00233BF5"/>
    <w:rsid w:val="00237663"/>
    <w:rsid w:val="00237E8C"/>
    <w:rsid w:val="00240519"/>
    <w:rsid w:val="00246601"/>
    <w:rsid w:val="00256EE8"/>
    <w:rsid w:val="0025755A"/>
    <w:rsid w:val="00260811"/>
    <w:rsid w:val="0026144A"/>
    <w:rsid w:val="00267E34"/>
    <w:rsid w:val="002718B2"/>
    <w:rsid w:val="0027352C"/>
    <w:rsid w:val="002809EC"/>
    <w:rsid w:val="00282917"/>
    <w:rsid w:val="002A1B14"/>
    <w:rsid w:val="002A3C24"/>
    <w:rsid w:val="002B1604"/>
    <w:rsid w:val="002B223F"/>
    <w:rsid w:val="002C4430"/>
    <w:rsid w:val="002C69EF"/>
    <w:rsid w:val="002E483E"/>
    <w:rsid w:val="002E7536"/>
    <w:rsid w:val="002E7818"/>
    <w:rsid w:val="002F1490"/>
    <w:rsid w:val="002F20D3"/>
    <w:rsid w:val="002F2971"/>
    <w:rsid w:val="00303BE6"/>
    <w:rsid w:val="003047DF"/>
    <w:rsid w:val="00310295"/>
    <w:rsid w:val="0031103D"/>
    <w:rsid w:val="003115E9"/>
    <w:rsid w:val="00315F6C"/>
    <w:rsid w:val="003166A7"/>
    <w:rsid w:val="00320282"/>
    <w:rsid w:val="00320509"/>
    <w:rsid w:val="003233ED"/>
    <w:rsid w:val="00324838"/>
    <w:rsid w:val="0033341B"/>
    <w:rsid w:val="0033443A"/>
    <w:rsid w:val="003376AF"/>
    <w:rsid w:val="0034017B"/>
    <w:rsid w:val="003462F2"/>
    <w:rsid w:val="00351135"/>
    <w:rsid w:val="00356163"/>
    <w:rsid w:val="003608DB"/>
    <w:rsid w:val="00361184"/>
    <w:rsid w:val="00362893"/>
    <w:rsid w:val="003661AF"/>
    <w:rsid w:val="003739D5"/>
    <w:rsid w:val="00385D00"/>
    <w:rsid w:val="0038652B"/>
    <w:rsid w:val="0039209C"/>
    <w:rsid w:val="00395251"/>
    <w:rsid w:val="003A0C28"/>
    <w:rsid w:val="003A167B"/>
    <w:rsid w:val="003A20C4"/>
    <w:rsid w:val="003A3330"/>
    <w:rsid w:val="003A5823"/>
    <w:rsid w:val="003A5F47"/>
    <w:rsid w:val="003A792F"/>
    <w:rsid w:val="003C4070"/>
    <w:rsid w:val="003D3C08"/>
    <w:rsid w:val="003D4F96"/>
    <w:rsid w:val="003D6D25"/>
    <w:rsid w:val="003E1FC3"/>
    <w:rsid w:val="003E432E"/>
    <w:rsid w:val="003E4A65"/>
    <w:rsid w:val="003E54A2"/>
    <w:rsid w:val="003E597C"/>
    <w:rsid w:val="003E5AD6"/>
    <w:rsid w:val="003F2B18"/>
    <w:rsid w:val="003F367A"/>
    <w:rsid w:val="003F3BE9"/>
    <w:rsid w:val="003F6097"/>
    <w:rsid w:val="00401A02"/>
    <w:rsid w:val="00403B29"/>
    <w:rsid w:val="00405CB5"/>
    <w:rsid w:val="004106C3"/>
    <w:rsid w:val="0041466F"/>
    <w:rsid w:val="004150F1"/>
    <w:rsid w:val="00416B63"/>
    <w:rsid w:val="0041761E"/>
    <w:rsid w:val="00417996"/>
    <w:rsid w:val="0042180C"/>
    <w:rsid w:val="0042514A"/>
    <w:rsid w:val="00425E46"/>
    <w:rsid w:val="00431443"/>
    <w:rsid w:val="004329A8"/>
    <w:rsid w:val="004373E2"/>
    <w:rsid w:val="0044138B"/>
    <w:rsid w:val="00452C31"/>
    <w:rsid w:val="0046000D"/>
    <w:rsid w:val="00461243"/>
    <w:rsid w:val="00461816"/>
    <w:rsid w:val="00462392"/>
    <w:rsid w:val="00474DDC"/>
    <w:rsid w:val="00476B0F"/>
    <w:rsid w:val="00477430"/>
    <w:rsid w:val="00481676"/>
    <w:rsid w:val="0048723C"/>
    <w:rsid w:val="00487360"/>
    <w:rsid w:val="00490C30"/>
    <w:rsid w:val="004A1413"/>
    <w:rsid w:val="004A714D"/>
    <w:rsid w:val="004B0E34"/>
    <w:rsid w:val="004B0EC1"/>
    <w:rsid w:val="004B165E"/>
    <w:rsid w:val="004B1BB6"/>
    <w:rsid w:val="004B6E6E"/>
    <w:rsid w:val="004C12D4"/>
    <w:rsid w:val="004C2B1B"/>
    <w:rsid w:val="004C3C11"/>
    <w:rsid w:val="004C55C8"/>
    <w:rsid w:val="004D12B3"/>
    <w:rsid w:val="004D1B42"/>
    <w:rsid w:val="004D1DBA"/>
    <w:rsid w:val="004D235C"/>
    <w:rsid w:val="004E26A4"/>
    <w:rsid w:val="004E32DE"/>
    <w:rsid w:val="004E3D38"/>
    <w:rsid w:val="0050268B"/>
    <w:rsid w:val="005123DB"/>
    <w:rsid w:val="00516142"/>
    <w:rsid w:val="0052659A"/>
    <w:rsid w:val="00536C33"/>
    <w:rsid w:val="0054260F"/>
    <w:rsid w:val="00542A18"/>
    <w:rsid w:val="0054680E"/>
    <w:rsid w:val="005500F2"/>
    <w:rsid w:val="0055087B"/>
    <w:rsid w:val="00554CFC"/>
    <w:rsid w:val="005555DE"/>
    <w:rsid w:val="00563E76"/>
    <w:rsid w:val="005657B8"/>
    <w:rsid w:val="00571D0F"/>
    <w:rsid w:val="00571D1D"/>
    <w:rsid w:val="005730B0"/>
    <w:rsid w:val="00575642"/>
    <w:rsid w:val="0057707B"/>
    <w:rsid w:val="005803CE"/>
    <w:rsid w:val="005814DF"/>
    <w:rsid w:val="00586355"/>
    <w:rsid w:val="0059378D"/>
    <w:rsid w:val="005943FC"/>
    <w:rsid w:val="00596064"/>
    <w:rsid w:val="005A03F5"/>
    <w:rsid w:val="005A0FFD"/>
    <w:rsid w:val="005A1137"/>
    <w:rsid w:val="005A6906"/>
    <w:rsid w:val="005B252D"/>
    <w:rsid w:val="005B6B54"/>
    <w:rsid w:val="005B6C0F"/>
    <w:rsid w:val="005C2067"/>
    <w:rsid w:val="005C2276"/>
    <w:rsid w:val="005D02B8"/>
    <w:rsid w:val="005D7736"/>
    <w:rsid w:val="005E47D6"/>
    <w:rsid w:val="005F0215"/>
    <w:rsid w:val="005F7AC4"/>
    <w:rsid w:val="00613187"/>
    <w:rsid w:val="0062122E"/>
    <w:rsid w:val="00622128"/>
    <w:rsid w:val="0062584B"/>
    <w:rsid w:val="00632244"/>
    <w:rsid w:val="006405B5"/>
    <w:rsid w:val="00640BB0"/>
    <w:rsid w:val="006418A8"/>
    <w:rsid w:val="00642049"/>
    <w:rsid w:val="00645CAA"/>
    <w:rsid w:val="00646675"/>
    <w:rsid w:val="00647819"/>
    <w:rsid w:val="006523CB"/>
    <w:rsid w:val="00654401"/>
    <w:rsid w:val="0066149D"/>
    <w:rsid w:val="006720BA"/>
    <w:rsid w:val="006857D7"/>
    <w:rsid w:val="0069413B"/>
    <w:rsid w:val="006A0D00"/>
    <w:rsid w:val="006A366D"/>
    <w:rsid w:val="006A4F06"/>
    <w:rsid w:val="006A73F4"/>
    <w:rsid w:val="006C433B"/>
    <w:rsid w:val="006C5D81"/>
    <w:rsid w:val="006C6CA6"/>
    <w:rsid w:val="006D112C"/>
    <w:rsid w:val="006E257F"/>
    <w:rsid w:val="006E27FC"/>
    <w:rsid w:val="006E2D8F"/>
    <w:rsid w:val="006E6F02"/>
    <w:rsid w:val="006F23F0"/>
    <w:rsid w:val="006F6E82"/>
    <w:rsid w:val="006F750D"/>
    <w:rsid w:val="007012A4"/>
    <w:rsid w:val="0070238B"/>
    <w:rsid w:val="007039F3"/>
    <w:rsid w:val="00704092"/>
    <w:rsid w:val="00704C4B"/>
    <w:rsid w:val="00706B26"/>
    <w:rsid w:val="00715582"/>
    <w:rsid w:val="0072321E"/>
    <w:rsid w:val="007248A4"/>
    <w:rsid w:val="00727D77"/>
    <w:rsid w:val="00730279"/>
    <w:rsid w:val="00734D77"/>
    <w:rsid w:val="00745F6C"/>
    <w:rsid w:val="00747DCF"/>
    <w:rsid w:val="00764BA7"/>
    <w:rsid w:val="007713E1"/>
    <w:rsid w:val="00783553"/>
    <w:rsid w:val="00783BB5"/>
    <w:rsid w:val="00785CB5"/>
    <w:rsid w:val="00790276"/>
    <w:rsid w:val="007A4194"/>
    <w:rsid w:val="007A45E3"/>
    <w:rsid w:val="007B3032"/>
    <w:rsid w:val="007C1A7A"/>
    <w:rsid w:val="007C21B7"/>
    <w:rsid w:val="007C7184"/>
    <w:rsid w:val="007C731F"/>
    <w:rsid w:val="007D0F3D"/>
    <w:rsid w:val="007D1FA4"/>
    <w:rsid w:val="007D4172"/>
    <w:rsid w:val="007F2F3B"/>
    <w:rsid w:val="007F3B75"/>
    <w:rsid w:val="007F77A1"/>
    <w:rsid w:val="00800EE4"/>
    <w:rsid w:val="00803FC1"/>
    <w:rsid w:val="00807339"/>
    <w:rsid w:val="008108F3"/>
    <w:rsid w:val="008164B6"/>
    <w:rsid w:val="008165FE"/>
    <w:rsid w:val="008217F4"/>
    <w:rsid w:val="0082221A"/>
    <w:rsid w:val="008227BA"/>
    <w:rsid w:val="008247D4"/>
    <w:rsid w:val="0083115C"/>
    <w:rsid w:val="00853989"/>
    <w:rsid w:val="0086579D"/>
    <w:rsid w:val="00867DC0"/>
    <w:rsid w:val="0088623A"/>
    <w:rsid w:val="008869E3"/>
    <w:rsid w:val="00894C74"/>
    <w:rsid w:val="008974DB"/>
    <w:rsid w:val="008A0BF7"/>
    <w:rsid w:val="008A1C9D"/>
    <w:rsid w:val="008A2688"/>
    <w:rsid w:val="008A364F"/>
    <w:rsid w:val="008A6A9E"/>
    <w:rsid w:val="008A7E99"/>
    <w:rsid w:val="008B57F4"/>
    <w:rsid w:val="008C444F"/>
    <w:rsid w:val="008C6199"/>
    <w:rsid w:val="008E1698"/>
    <w:rsid w:val="008E4226"/>
    <w:rsid w:val="008E5C78"/>
    <w:rsid w:val="008F2911"/>
    <w:rsid w:val="00906805"/>
    <w:rsid w:val="009076C3"/>
    <w:rsid w:val="009124BE"/>
    <w:rsid w:val="00921943"/>
    <w:rsid w:val="009271F1"/>
    <w:rsid w:val="0093186D"/>
    <w:rsid w:val="00932CB6"/>
    <w:rsid w:val="0094116C"/>
    <w:rsid w:val="00944F29"/>
    <w:rsid w:val="009452AD"/>
    <w:rsid w:val="0094711F"/>
    <w:rsid w:val="0095198D"/>
    <w:rsid w:val="00961EB6"/>
    <w:rsid w:val="00963FCC"/>
    <w:rsid w:val="00965700"/>
    <w:rsid w:val="0096626B"/>
    <w:rsid w:val="009679A1"/>
    <w:rsid w:val="009849EA"/>
    <w:rsid w:val="00986D0A"/>
    <w:rsid w:val="009877C6"/>
    <w:rsid w:val="00990E2B"/>
    <w:rsid w:val="00990F70"/>
    <w:rsid w:val="00992B42"/>
    <w:rsid w:val="009A19DC"/>
    <w:rsid w:val="009C1BB1"/>
    <w:rsid w:val="009D3860"/>
    <w:rsid w:val="009D62AF"/>
    <w:rsid w:val="009D7598"/>
    <w:rsid w:val="009D7BFB"/>
    <w:rsid w:val="009E49E6"/>
    <w:rsid w:val="009F041D"/>
    <w:rsid w:val="009F5B0D"/>
    <w:rsid w:val="00A01BDA"/>
    <w:rsid w:val="00A12918"/>
    <w:rsid w:val="00A12C3B"/>
    <w:rsid w:val="00A16C4B"/>
    <w:rsid w:val="00A20B9F"/>
    <w:rsid w:val="00A20EAB"/>
    <w:rsid w:val="00A2461E"/>
    <w:rsid w:val="00A3531F"/>
    <w:rsid w:val="00A45FA8"/>
    <w:rsid w:val="00A536C0"/>
    <w:rsid w:val="00A56014"/>
    <w:rsid w:val="00A57593"/>
    <w:rsid w:val="00A6176F"/>
    <w:rsid w:val="00A7300B"/>
    <w:rsid w:val="00A74F2D"/>
    <w:rsid w:val="00A806DB"/>
    <w:rsid w:val="00A87DF0"/>
    <w:rsid w:val="00AA4CCD"/>
    <w:rsid w:val="00AB02B9"/>
    <w:rsid w:val="00AB03CE"/>
    <w:rsid w:val="00AB21EE"/>
    <w:rsid w:val="00AB4FB1"/>
    <w:rsid w:val="00AC48F5"/>
    <w:rsid w:val="00AC4D92"/>
    <w:rsid w:val="00AC6E30"/>
    <w:rsid w:val="00AD1E7A"/>
    <w:rsid w:val="00AE13D8"/>
    <w:rsid w:val="00AE5B9E"/>
    <w:rsid w:val="00AE5FDF"/>
    <w:rsid w:val="00AE788D"/>
    <w:rsid w:val="00AE7AB7"/>
    <w:rsid w:val="00AF0BD3"/>
    <w:rsid w:val="00AF4324"/>
    <w:rsid w:val="00AF7054"/>
    <w:rsid w:val="00AF766F"/>
    <w:rsid w:val="00B019FC"/>
    <w:rsid w:val="00B03506"/>
    <w:rsid w:val="00B04AAC"/>
    <w:rsid w:val="00B12413"/>
    <w:rsid w:val="00B136DF"/>
    <w:rsid w:val="00B17927"/>
    <w:rsid w:val="00B301C5"/>
    <w:rsid w:val="00B4249E"/>
    <w:rsid w:val="00B51A2A"/>
    <w:rsid w:val="00B533AC"/>
    <w:rsid w:val="00B578AE"/>
    <w:rsid w:val="00B5797D"/>
    <w:rsid w:val="00B6046C"/>
    <w:rsid w:val="00B67E2A"/>
    <w:rsid w:val="00B72D28"/>
    <w:rsid w:val="00B81EDD"/>
    <w:rsid w:val="00B91A81"/>
    <w:rsid w:val="00B95469"/>
    <w:rsid w:val="00B9779A"/>
    <w:rsid w:val="00BA72D5"/>
    <w:rsid w:val="00BB0400"/>
    <w:rsid w:val="00BB2593"/>
    <w:rsid w:val="00BB28BC"/>
    <w:rsid w:val="00BB50F2"/>
    <w:rsid w:val="00BB64EE"/>
    <w:rsid w:val="00BD400F"/>
    <w:rsid w:val="00BD4769"/>
    <w:rsid w:val="00BD5D08"/>
    <w:rsid w:val="00BD7A33"/>
    <w:rsid w:val="00BE2370"/>
    <w:rsid w:val="00BF674E"/>
    <w:rsid w:val="00C03257"/>
    <w:rsid w:val="00C03F66"/>
    <w:rsid w:val="00C052C6"/>
    <w:rsid w:val="00C0781D"/>
    <w:rsid w:val="00C07BE4"/>
    <w:rsid w:val="00C21F27"/>
    <w:rsid w:val="00C32370"/>
    <w:rsid w:val="00C34832"/>
    <w:rsid w:val="00C43BF0"/>
    <w:rsid w:val="00C5343B"/>
    <w:rsid w:val="00C54A37"/>
    <w:rsid w:val="00C607C5"/>
    <w:rsid w:val="00C61725"/>
    <w:rsid w:val="00C630A8"/>
    <w:rsid w:val="00C66E14"/>
    <w:rsid w:val="00C673F3"/>
    <w:rsid w:val="00C7206C"/>
    <w:rsid w:val="00C754F1"/>
    <w:rsid w:val="00C76AEF"/>
    <w:rsid w:val="00C76F58"/>
    <w:rsid w:val="00C7799D"/>
    <w:rsid w:val="00C84332"/>
    <w:rsid w:val="00C924D4"/>
    <w:rsid w:val="00C953A5"/>
    <w:rsid w:val="00C96B3D"/>
    <w:rsid w:val="00CA0C12"/>
    <w:rsid w:val="00CA6285"/>
    <w:rsid w:val="00CA6783"/>
    <w:rsid w:val="00CA69C1"/>
    <w:rsid w:val="00CB0BBC"/>
    <w:rsid w:val="00CB4301"/>
    <w:rsid w:val="00CB4B53"/>
    <w:rsid w:val="00CC4B57"/>
    <w:rsid w:val="00CC7315"/>
    <w:rsid w:val="00CE611D"/>
    <w:rsid w:val="00CF2273"/>
    <w:rsid w:val="00CF3C67"/>
    <w:rsid w:val="00CF630A"/>
    <w:rsid w:val="00CF73F4"/>
    <w:rsid w:val="00D0216F"/>
    <w:rsid w:val="00D12EE5"/>
    <w:rsid w:val="00D232D3"/>
    <w:rsid w:val="00D305E1"/>
    <w:rsid w:val="00D34B10"/>
    <w:rsid w:val="00D428D1"/>
    <w:rsid w:val="00D43EB9"/>
    <w:rsid w:val="00D45C23"/>
    <w:rsid w:val="00D5105A"/>
    <w:rsid w:val="00D538EB"/>
    <w:rsid w:val="00D57FEA"/>
    <w:rsid w:val="00D64FC3"/>
    <w:rsid w:val="00D6668E"/>
    <w:rsid w:val="00D74184"/>
    <w:rsid w:val="00D76D23"/>
    <w:rsid w:val="00D80678"/>
    <w:rsid w:val="00D819FB"/>
    <w:rsid w:val="00D9081D"/>
    <w:rsid w:val="00D91076"/>
    <w:rsid w:val="00D941DC"/>
    <w:rsid w:val="00DA142F"/>
    <w:rsid w:val="00DA2D79"/>
    <w:rsid w:val="00DA3FBD"/>
    <w:rsid w:val="00DA56DB"/>
    <w:rsid w:val="00DB2870"/>
    <w:rsid w:val="00DB6410"/>
    <w:rsid w:val="00DB650C"/>
    <w:rsid w:val="00DB69E4"/>
    <w:rsid w:val="00DC13C4"/>
    <w:rsid w:val="00DC45B3"/>
    <w:rsid w:val="00DC45CF"/>
    <w:rsid w:val="00DC4EE0"/>
    <w:rsid w:val="00DD445B"/>
    <w:rsid w:val="00DD5C8F"/>
    <w:rsid w:val="00DD658F"/>
    <w:rsid w:val="00DD6E52"/>
    <w:rsid w:val="00DE1AEE"/>
    <w:rsid w:val="00DE3882"/>
    <w:rsid w:val="00DF04C9"/>
    <w:rsid w:val="00DF5598"/>
    <w:rsid w:val="00E01B47"/>
    <w:rsid w:val="00E0574C"/>
    <w:rsid w:val="00E13635"/>
    <w:rsid w:val="00E21034"/>
    <w:rsid w:val="00E210BD"/>
    <w:rsid w:val="00E230DB"/>
    <w:rsid w:val="00E2471C"/>
    <w:rsid w:val="00E26D1C"/>
    <w:rsid w:val="00E275A3"/>
    <w:rsid w:val="00E36417"/>
    <w:rsid w:val="00E3653F"/>
    <w:rsid w:val="00E36E95"/>
    <w:rsid w:val="00E50E2B"/>
    <w:rsid w:val="00E53821"/>
    <w:rsid w:val="00E60FFD"/>
    <w:rsid w:val="00E63629"/>
    <w:rsid w:val="00E64C9D"/>
    <w:rsid w:val="00E76203"/>
    <w:rsid w:val="00E82B13"/>
    <w:rsid w:val="00E83D60"/>
    <w:rsid w:val="00E84F27"/>
    <w:rsid w:val="00E910D4"/>
    <w:rsid w:val="00E92866"/>
    <w:rsid w:val="00E92C17"/>
    <w:rsid w:val="00E93A16"/>
    <w:rsid w:val="00EA09CC"/>
    <w:rsid w:val="00EB175F"/>
    <w:rsid w:val="00EB2976"/>
    <w:rsid w:val="00EB4582"/>
    <w:rsid w:val="00ED1C9B"/>
    <w:rsid w:val="00ED5CE8"/>
    <w:rsid w:val="00EE4D1B"/>
    <w:rsid w:val="00EF4521"/>
    <w:rsid w:val="00EF5FF6"/>
    <w:rsid w:val="00F04CA4"/>
    <w:rsid w:val="00F065A9"/>
    <w:rsid w:val="00F10515"/>
    <w:rsid w:val="00F144E7"/>
    <w:rsid w:val="00F16868"/>
    <w:rsid w:val="00F219D2"/>
    <w:rsid w:val="00F22037"/>
    <w:rsid w:val="00F2471B"/>
    <w:rsid w:val="00F24D05"/>
    <w:rsid w:val="00F303A2"/>
    <w:rsid w:val="00F32665"/>
    <w:rsid w:val="00F3486C"/>
    <w:rsid w:val="00F357DB"/>
    <w:rsid w:val="00F37FB6"/>
    <w:rsid w:val="00F47DB4"/>
    <w:rsid w:val="00F502BF"/>
    <w:rsid w:val="00F50D13"/>
    <w:rsid w:val="00F51A0D"/>
    <w:rsid w:val="00F54F8B"/>
    <w:rsid w:val="00F62E76"/>
    <w:rsid w:val="00F65240"/>
    <w:rsid w:val="00F71613"/>
    <w:rsid w:val="00F73001"/>
    <w:rsid w:val="00F766A5"/>
    <w:rsid w:val="00F8456A"/>
    <w:rsid w:val="00F8770B"/>
    <w:rsid w:val="00FB0B84"/>
    <w:rsid w:val="00FB42B7"/>
    <w:rsid w:val="00FB62DE"/>
    <w:rsid w:val="00FB7E07"/>
    <w:rsid w:val="00FC04B7"/>
    <w:rsid w:val="00FD6ABA"/>
    <w:rsid w:val="00FE51EB"/>
    <w:rsid w:val="00FF005B"/>
    <w:rsid w:val="00FF210E"/>
    <w:rsid w:val="00FF3755"/>
    <w:rsid w:val="00FF3EB3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7D6"/>
  </w:style>
  <w:style w:type="paragraph" w:styleId="a5">
    <w:name w:val="footer"/>
    <w:basedOn w:val="a"/>
    <w:link w:val="a6"/>
    <w:uiPriority w:val="99"/>
    <w:unhideWhenUsed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7D6"/>
  </w:style>
  <w:style w:type="numbering" w:customStyle="1" w:styleId="1">
    <w:name w:val="Нет списка1"/>
    <w:next w:val="a2"/>
    <w:uiPriority w:val="99"/>
    <w:semiHidden/>
    <w:unhideWhenUsed/>
    <w:rsid w:val="003F2B18"/>
  </w:style>
  <w:style w:type="paragraph" w:styleId="a7">
    <w:name w:val="Balloon Text"/>
    <w:basedOn w:val="a"/>
    <w:link w:val="a8"/>
    <w:uiPriority w:val="99"/>
    <w:semiHidden/>
    <w:unhideWhenUsed/>
    <w:rsid w:val="00CF3C67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nhideWhenUsed/>
    <w:rsid w:val="00992B42"/>
    <w:pPr>
      <w:spacing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rsid w:val="00992B42"/>
    <w:rPr>
      <w:sz w:val="20"/>
      <w:szCs w:val="20"/>
    </w:rPr>
  </w:style>
  <w:style w:type="character" w:styleId="ab">
    <w:name w:val="footnote reference"/>
    <w:basedOn w:val="a0"/>
    <w:unhideWhenUsed/>
    <w:rsid w:val="00992B42"/>
    <w:rPr>
      <w:vertAlign w:val="superscript"/>
    </w:rPr>
  </w:style>
  <w:style w:type="table" w:styleId="ac">
    <w:name w:val="Table Grid"/>
    <w:basedOn w:val="a1"/>
    <w:uiPriority w:val="59"/>
    <w:rsid w:val="003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533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33A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33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3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E4D6B"/>
    <w:pPr>
      <w:widowControl w:val="0"/>
      <w:wordWrap w:val="0"/>
      <w:spacing w:line="240" w:lineRule="auto"/>
      <w:ind w:left="720"/>
      <w:contextualSpacing/>
    </w:pPr>
    <w:rPr>
      <w:kern w:val="2"/>
      <w:sz w:val="20"/>
    </w:rPr>
  </w:style>
  <w:style w:type="character" w:styleId="af3">
    <w:name w:val="Placeholder Text"/>
    <w:basedOn w:val="a0"/>
    <w:uiPriority w:val="99"/>
    <w:semiHidden/>
    <w:rsid w:val="008227BA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E13D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E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7D6"/>
  </w:style>
  <w:style w:type="paragraph" w:styleId="a5">
    <w:name w:val="footer"/>
    <w:basedOn w:val="a"/>
    <w:link w:val="a6"/>
    <w:uiPriority w:val="99"/>
    <w:unhideWhenUsed/>
    <w:rsid w:val="005E47D6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7D6"/>
  </w:style>
  <w:style w:type="numbering" w:customStyle="1" w:styleId="1">
    <w:name w:val="Нет списка1"/>
    <w:next w:val="a2"/>
    <w:uiPriority w:val="99"/>
    <w:semiHidden/>
    <w:unhideWhenUsed/>
    <w:rsid w:val="003F2B18"/>
  </w:style>
  <w:style w:type="paragraph" w:styleId="a7">
    <w:name w:val="Balloon Text"/>
    <w:basedOn w:val="a"/>
    <w:link w:val="a8"/>
    <w:uiPriority w:val="99"/>
    <w:semiHidden/>
    <w:unhideWhenUsed/>
    <w:rsid w:val="00CF3C67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F3C6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nhideWhenUsed/>
    <w:rsid w:val="00992B42"/>
    <w:pPr>
      <w:spacing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rsid w:val="00992B42"/>
    <w:rPr>
      <w:sz w:val="20"/>
      <w:szCs w:val="20"/>
    </w:rPr>
  </w:style>
  <w:style w:type="character" w:styleId="ab">
    <w:name w:val="footnote reference"/>
    <w:basedOn w:val="a0"/>
    <w:unhideWhenUsed/>
    <w:rsid w:val="00992B42"/>
    <w:rPr>
      <w:vertAlign w:val="superscript"/>
    </w:rPr>
  </w:style>
  <w:style w:type="table" w:styleId="ac">
    <w:name w:val="Table Grid"/>
    <w:basedOn w:val="a1"/>
    <w:uiPriority w:val="59"/>
    <w:rsid w:val="003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533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33A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3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33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33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E4D6B"/>
    <w:pPr>
      <w:widowControl w:val="0"/>
      <w:wordWrap w:val="0"/>
      <w:spacing w:line="240" w:lineRule="auto"/>
      <w:ind w:left="720"/>
      <w:contextualSpacing/>
    </w:pPr>
    <w:rPr>
      <w:kern w:val="2"/>
      <w:sz w:val="20"/>
    </w:rPr>
  </w:style>
  <w:style w:type="character" w:styleId="af3">
    <w:name w:val="Placeholder Text"/>
    <w:basedOn w:val="a0"/>
    <w:uiPriority w:val="99"/>
    <w:semiHidden/>
    <w:rsid w:val="008227BA"/>
    <w:rPr>
      <w:color w:val="808080"/>
    </w:rPr>
  </w:style>
  <w:style w:type="paragraph" w:styleId="af4">
    <w:name w:val="Normal (Web)"/>
    <w:basedOn w:val="a"/>
    <w:uiPriority w:val="99"/>
    <w:semiHidden/>
    <w:unhideWhenUsed/>
    <w:rsid w:val="00AE13D8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B2D1-252F-4106-A340-52597F8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40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Чекмарева Елена Павловна</dc:creator>
  <cp:lastModifiedBy>Заур</cp:lastModifiedBy>
  <cp:revision>114</cp:revision>
  <cp:lastPrinted>2018-12-26T08:05:00Z</cp:lastPrinted>
  <dcterms:created xsi:type="dcterms:W3CDTF">2018-12-25T11:21:00Z</dcterms:created>
  <dcterms:modified xsi:type="dcterms:W3CDTF">2019-04-11T15:11:00Z</dcterms:modified>
</cp:coreProperties>
</file>