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598" w:rsidRDefault="004A1A63" w:rsidP="004A1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A63">
        <w:rPr>
          <w:rFonts w:ascii="Times New Roman" w:hAnsi="Times New Roman" w:cs="Times New Roman"/>
          <w:sz w:val="28"/>
          <w:szCs w:val="28"/>
        </w:rPr>
        <w:t>Перечень</w:t>
      </w:r>
    </w:p>
    <w:p w:rsidR="004A1A63" w:rsidRDefault="004A1A63" w:rsidP="004A1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законов и иных нормативных правовых актов Карачаево-Черкесской Республики,  подлежащих признанию утратившими силу, приостановлению, изменению, дополнению или принятию в связи с принятием </w:t>
      </w:r>
      <w:r w:rsidRPr="009A638B">
        <w:rPr>
          <w:rFonts w:ascii="Times New Roman" w:hAnsi="Times New Roman" w:cs="Times New Roman"/>
          <w:sz w:val="28"/>
          <w:szCs w:val="28"/>
        </w:rPr>
        <w:t>закона Карачаево-Черкесской Республики «О внесении изменения в части 2 статьи 1 Закона Карачаево-Черкесской Республики «О дорожном фонде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1A63" w:rsidRDefault="004A1A63" w:rsidP="004A1A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Pr="009A638B">
        <w:rPr>
          <w:rFonts w:ascii="Times New Roman" w:hAnsi="Times New Roman" w:cs="Times New Roman"/>
          <w:sz w:val="28"/>
          <w:szCs w:val="28"/>
        </w:rPr>
        <w:t>закона Карачаево-Черкесской Республики «О внесении изменения в</w:t>
      </w:r>
      <w:r w:rsidR="00192A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A638B">
        <w:rPr>
          <w:rFonts w:ascii="Times New Roman" w:hAnsi="Times New Roman" w:cs="Times New Roman"/>
          <w:sz w:val="28"/>
          <w:szCs w:val="28"/>
        </w:rPr>
        <w:t>части 2 статьи 1 Закона Карачаево-Черкесской Республики «О дорожном фонде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» не потребуется признание утратившими силу, приостановление, изменения, дополнение или принятие других законов и иных нормативных правовых актов Карачаево-Черкесской Республики</w:t>
      </w:r>
    </w:p>
    <w:p w:rsidR="004A1A63" w:rsidRDefault="004A1A63" w:rsidP="004A1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A63" w:rsidRDefault="004A1A63" w:rsidP="004A1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A63" w:rsidRDefault="004A1A63" w:rsidP="004A1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6F0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43349">
        <w:rPr>
          <w:rFonts w:ascii="Times New Roman" w:hAnsi="Times New Roman" w:cs="Times New Roman"/>
          <w:sz w:val="28"/>
          <w:szCs w:val="28"/>
        </w:rPr>
        <w:t>Е.А. Гордиенко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4548F2" w:rsidRDefault="004548F2" w:rsidP="004A1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8F2" w:rsidRDefault="004548F2" w:rsidP="004A1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8F2" w:rsidRDefault="004548F2" w:rsidP="004A1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8F2" w:rsidRDefault="004548F2" w:rsidP="004A1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8F2" w:rsidRDefault="004548F2" w:rsidP="004A1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8F2" w:rsidRDefault="004548F2" w:rsidP="00454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454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454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454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454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454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454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454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454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454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454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454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454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454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454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454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454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454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454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454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8F2" w:rsidRDefault="004548F2" w:rsidP="004548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Амироков</w:t>
      </w:r>
      <w:proofErr w:type="spellEnd"/>
    </w:p>
    <w:p w:rsidR="004548F2" w:rsidRDefault="004548F2" w:rsidP="00454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тел.(</w:t>
      </w:r>
      <w:proofErr w:type="gramEnd"/>
      <w:r>
        <w:rPr>
          <w:rFonts w:ascii="Times New Roman" w:hAnsi="Times New Roman" w:cs="Times New Roman"/>
          <w:sz w:val="16"/>
          <w:szCs w:val="16"/>
        </w:rPr>
        <w:t>8782)26-14-80</w:t>
      </w:r>
    </w:p>
    <w:p w:rsidR="004548F2" w:rsidRPr="004A1A63" w:rsidRDefault="004548F2" w:rsidP="004A1A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8F2" w:rsidRPr="004A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63"/>
    <w:rsid w:val="00192A98"/>
    <w:rsid w:val="00243349"/>
    <w:rsid w:val="004548F2"/>
    <w:rsid w:val="004A1A63"/>
    <w:rsid w:val="005F68DD"/>
    <w:rsid w:val="006205FB"/>
    <w:rsid w:val="006F0B6D"/>
    <w:rsid w:val="007436FB"/>
    <w:rsid w:val="00D57598"/>
    <w:rsid w:val="00E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11EE"/>
  <w15:chartTrackingRefBased/>
  <w15:docId w15:val="{A47D2795-255E-406A-BCF7-C1820A80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</dc:creator>
  <cp:keywords/>
  <dc:description/>
  <cp:lastModifiedBy>Минстрой</cp:lastModifiedBy>
  <cp:revision>8</cp:revision>
  <dcterms:created xsi:type="dcterms:W3CDTF">2018-08-07T06:38:00Z</dcterms:created>
  <dcterms:modified xsi:type="dcterms:W3CDTF">2018-10-09T13:43:00Z</dcterms:modified>
</cp:coreProperties>
</file>