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EE7" w:rsidRPr="00EA39E7" w:rsidRDefault="00655EE7" w:rsidP="00655EE7">
      <w:pPr>
        <w:shd w:val="clear" w:color="auto" w:fill="FFFFFF"/>
        <w:spacing w:line="360" w:lineRule="auto"/>
        <w:jc w:val="right"/>
        <w:outlineLvl w:val="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П</w:t>
      </w:r>
      <w:r w:rsidRPr="00EA39E7">
        <w:rPr>
          <w:spacing w:val="-4"/>
          <w:sz w:val="28"/>
          <w:szCs w:val="28"/>
        </w:rPr>
        <w:t>роект</w:t>
      </w:r>
    </w:p>
    <w:p w:rsidR="00655EE7" w:rsidRPr="00EA39E7" w:rsidRDefault="00655EE7" w:rsidP="00655EE7">
      <w:pPr>
        <w:shd w:val="clear" w:color="auto" w:fill="FFFFFF"/>
        <w:spacing w:line="360" w:lineRule="auto"/>
        <w:outlineLvl w:val="0"/>
        <w:rPr>
          <w:spacing w:val="-4"/>
          <w:sz w:val="28"/>
          <w:szCs w:val="28"/>
        </w:rPr>
      </w:pPr>
    </w:p>
    <w:p w:rsidR="00655EE7" w:rsidRPr="00EA39E7" w:rsidRDefault="00655EE7" w:rsidP="00655EE7">
      <w:pPr>
        <w:shd w:val="clear" w:color="auto" w:fill="FFFFFF"/>
        <w:spacing w:line="360" w:lineRule="auto"/>
        <w:ind w:right="34"/>
        <w:jc w:val="center"/>
        <w:outlineLvl w:val="0"/>
        <w:rPr>
          <w:b/>
          <w:bCs/>
          <w:spacing w:val="-3"/>
          <w:sz w:val="32"/>
          <w:szCs w:val="32"/>
        </w:rPr>
      </w:pPr>
      <w:r w:rsidRPr="00EA39E7">
        <w:rPr>
          <w:b/>
          <w:bCs/>
          <w:spacing w:val="-3"/>
          <w:sz w:val="32"/>
          <w:szCs w:val="32"/>
        </w:rPr>
        <w:t xml:space="preserve">ЗАКОН </w:t>
      </w:r>
    </w:p>
    <w:p w:rsidR="00655EE7" w:rsidRPr="00EA39E7" w:rsidRDefault="00655EE7" w:rsidP="00655EE7">
      <w:pPr>
        <w:shd w:val="clear" w:color="auto" w:fill="FFFFFF"/>
        <w:spacing w:line="360" w:lineRule="auto"/>
        <w:ind w:right="34"/>
        <w:jc w:val="center"/>
        <w:outlineLvl w:val="0"/>
        <w:rPr>
          <w:b/>
          <w:bCs/>
          <w:spacing w:val="-2"/>
          <w:sz w:val="32"/>
          <w:szCs w:val="32"/>
        </w:rPr>
      </w:pPr>
      <w:r w:rsidRPr="00EA39E7">
        <w:rPr>
          <w:b/>
          <w:bCs/>
          <w:spacing w:val="-2"/>
          <w:sz w:val="32"/>
          <w:szCs w:val="32"/>
        </w:rPr>
        <w:t>КАРАЧАЕВО-ЧЕРКЕССКОЙ РЕСПУБЛИКИ</w:t>
      </w:r>
    </w:p>
    <w:p w:rsidR="00655EE7" w:rsidRDefault="00655EE7" w:rsidP="00655EE7">
      <w:pPr>
        <w:spacing w:line="360" w:lineRule="auto"/>
        <w:jc w:val="both"/>
        <w:rPr>
          <w:b/>
          <w:color w:val="111111"/>
          <w:sz w:val="28"/>
          <w:szCs w:val="28"/>
        </w:rPr>
      </w:pPr>
    </w:p>
    <w:p w:rsidR="00B8492D" w:rsidRPr="00655EE7" w:rsidRDefault="00B8492D" w:rsidP="008F3508">
      <w:pPr>
        <w:spacing w:line="276" w:lineRule="auto"/>
        <w:jc w:val="both"/>
        <w:rPr>
          <w:b/>
          <w:color w:val="111111"/>
          <w:sz w:val="28"/>
          <w:szCs w:val="28"/>
        </w:rPr>
      </w:pPr>
      <w:r w:rsidRPr="00655EE7">
        <w:rPr>
          <w:b/>
          <w:color w:val="111111"/>
          <w:sz w:val="28"/>
          <w:szCs w:val="28"/>
        </w:rPr>
        <w:t>«</w:t>
      </w:r>
      <w:r w:rsidR="00655EE7" w:rsidRPr="00655EE7">
        <w:rPr>
          <w:b/>
          <w:color w:val="111111"/>
          <w:sz w:val="28"/>
          <w:szCs w:val="28"/>
        </w:rPr>
        <w:t>О внесении изменений в статью 1 Закона Карачаево-Черкесской Республики от 30.12.2011 №92-РЗ «О дорожном фонде Карачаево-Черкесской Республики</w:t>
      </w:r>
      <w:r w:rsidRPr="00655EE7">
        <w:rPr>
          <w:b/>
          <w:color w:val="111111"/>
          <w:sz w:val="28"/>
          <w:szCs w:val="28"/>
        </w:rPr>
        <w:t>»</w:t>
      </w:r>
    </w:p>
    <w:p w:rsidR="00B8492D" w:rsidRPr="00EB5F90" w:rsidRDefault="00B8492D" w:rsidP="008F3508">
      <w:pPr>
        <w:spacing w:line="276" w:lineRule="auto"/>
        <w:rPr>
          <w:sz w:val="28"/>
          <w:szCs w:val="28"/>
        </w:rPr>
      </w:pPr>
      <w:r w:rsidRPr="00EB5F90">
        <w:rPr>
          <w:color w:val="111111"/>
          <w:sz w:val="28"/>
          <w:szCs w:val="28"/>
        </w:rPr>
        <w:br/>
      </w:r>
      <w:r w:rsidRPr="00EB5F90">
        <w:rPr>
          <w:sz w:val="28"/>
          <w:szCs w:val="28"/>
        </w:rPr>
        <w:t>Принят Народным Собранием (Парламентом)</w:t>
      </w:r>
    </w:p>
    <w:p w:rsidR="00B8492D" w:rsidRPr="00EB5F90" w:rsidRDefault="00B8492D" w:rsidP="008F3508">
      <w:pPr>
        <w:spacing w:line="276" w:lineRule="auto"/>
        <w:rPr>
          <w:sz w:val="28"/>
          <w:szCs w:val="28"/>
        </w:rPr>
      </w:pPr>
      <w:r w:rsidRPr="00EB5F90">
        <w:rPr>
          <w:sz w:val="28"/>
          <w:szCs w:val="28"/>
        </w:rPr>
        <w:t>Карачаево-Черкесской Республики                                                              20</w:t>
      </w:r>
      <w:r w:rsidR="002020FE">
        <w:rPr>
          <w:sz w:val="28"/>
          <w:szCs w:val="28"/>
        </w:rPr>
        <w:t>21</w:t>
      </w:r>
      <w:r w:rsidRPr="00EB5F90">
        <w:rPr>
          <w:sz w:val="28"/>
          <w:szCs w:val="28"/>
        </w:rPr>
        <w:t xml:space="preserve"> г.</w:t>
      </w:r>
    </w:p>
    <w:p w:rsidR="00B8492D" w:rsidRPr="00EB5F90" w:rsidRDefault="00B8492D" w:rsidP="008F3508">
      <w:pPr>
        <w:spacing w:line="276" w:lineRule="auto"/>
        <w:rPr>
          <w:sz w:val="28"/>
          <w:szCs w:val="28"/>
        </w:rPr>
      </w:pPr>
    </w:p>
    <w:p w:rsidR="00655EE7" w:rsidRDefault="00B8492D" w:rsidP="008F3508">
      <w:pPr>
        <w:spacing w:after="75" w:line="276" w:lineRule="auto"/>
        <w:ind w:firstLine="540"/>
        <w:rPr>
          <w:b/>
          <w:color w:val="111111"/>
          <w:sz w:val="28"/>
          <w:szCs w:val="28"/>
        </w:rPr>
      </w:pPr>
      <w:r w:rsidRPr="00EB5F90">
        <w:rPr>
          <w:b/>
          <w:sz w:val="28"/>
          <w:szCs w:val="28"/>
        </w:rPr>
        <w:t>Статья 1</w:t>
      </w:r>
    </w:p>
    <w:p w:rsidR="00B8492D" w:rsidRPr="00655EE7" w:rsidRDefault="00B8492D" w:rsidP="008F3508">
      <w:pPr>
        <w:spacing w:after="75" w:line="276" w:lineRule="auto"/>
        <w:ind w:firstLine="540"/>
        <w:jc w:val="both"/>
        <w:rPr>
          <w:b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Внести в </w:t>
      </w:r>
      <w:r w:rsidR="001C0051">
        <w:rPr>
          <w:color w:val="111111"/>
          <w:sz w:val="28"/>
          <w:szCs w:val="28"/>
        </w:rPr>
        <w:t xml:space="preserve">статью 1 </w:t>
      </w:r>
      <w:r>
        <w:rPr>
          <w:color w:val="111111"/>
          <w:sz w:val="28"/>
          <w:szCs w:val="28"/>
        </w:rPr>
        <w:t>Закон</w:t>
      </w:r>
      <w:r w:rsidR="001C0051">
        <w:rPr>
          <w:color w:val="111111"/>
          <w:sz w:val="28"/>
          <w:szCs w:val="28"/>
        </w:rPr>
        <w:t>а</w:t>
      </w:r>
      <w:r>
        <w:rPr>
          <w:color w:val="111111"/>
          <w:sz w:val="28"/>
          <w:szCs w:val="28"/>
        </w:rPr>
        <w:t xml:space="preserve"> Карачаево-Черкесской </w:t>
      </w:r>
      <w:r w:rsidR="00655EE7">
        <w:rPr>
          <w:color w:val="111111"/>
          <w:sz w:val="28"/>
          <w:szCs w:val="28"/>
        </w:rPr>
        <w:t xml:space="preserve">Республики от 30 декабря 2011 г. № </w:t>
      </w:r>
      <w:r w:rsidRPr="00EB5F90">
        <w:rPr>
          <w:color w:val="111111"/>
          <w:sz w:val="28"/>
          <w:szCs w:val="28"/>
        </w:rPr>
        <w:t xml:space="preserve">92-РЗ «О дорожном фонде Карачаево-Черкесской Республики» (в редакции </w:t>
      </w:r>
      <w:hyperlink r:id="rId4" w:history="1">
        <w:r w:rsidRPr="00EB5F90">
          <w:rPr>
            <w:color w:val="000000"/>
            <w:sz w:val="28"/>
            <w:szCs w:val="28"/>
          </w:rPr>
          <w:t>Закона</w:t>
        </w:r>
      </w:hyperlink>
      <w:r w:rsidRPr="00EB5F90">
        <w:rPr>
          <w:color w:val="111111"/>
          <w:sz w:val="28"/>
          <w:szCs w:val="28"/>
        </w:rPr>
        <w:t xml:space="preserve"> Карачаево-Черкесской Рес</w:t>
      </w:r>
      <w:r w:rsidR="00655EE7">
        <w:rPr>
          <w:color w:val="111111"/>
          <w:sz w:val="28"/>
          <w:szCs w:val="28"/>
        </w:rPr>
        <w:t>публики от 06</w:t>
      </w:r>
      <w:r w:rsidR="001C0051">
        <w:rPr>
          <w:color w:val="111111"/>
          <w:sz w:val="28"/>
          <w:szCs w:val="28"/>
        </w:rPr>
        <w:t>.</w:t>
      </w:r>
      <w:r w:rsidR="00655EE7">
        <w:rPr>
          <w:color w:val="111111"/>
          <w:sz w:val="28"/>
          <w:szCs w:val="28"/>
        </w:rPr>
        <w:t xml:space="preserve">12.2013 г. № </w:t>
      </w:r>
      <w:r w:rsidRPr="00EB5F90">
        <w:rPr>
          <w:color w:val="111111"/>
          <w:sz w:val="28"/>
          <w:szCs w:val="28"/>
        </w:rPr>
        <w:t>84-РЗ, от 09 ноября 2015 г. № 83</w:t>
      </w:r>
      <w:r w:rsidR="008172EC">
        <w:rPr>
          <w:color w:val="111111"/>
          <w:sz w:val="28"/>
          <w:szCs w:val="28"/>
        </w:rPr>
        <w:t>, от 10.06.2019 № 29-РЗ</w:t>
      </w:r>
      <w:r w:rsidRPr="00EB5F90">
        <w:rPr>
          <w:color w:val="111111"/>
          <w:sz w:val="28"/>
          <w:szCs w:val="28"/>
        </w:rPr>
        <w:t>)</w:t>
      </w:r>
      <w:r>
        <w:rPr>
          <w:color w:val="111111"/>
          <w:sz w:val="28"/>
          <w:szCs w:val="28"/>
        </w:rPr>
        <w:t xml:space="preserve"> следующие изменения:</w:t>
      </w:r>
    </w:p>
    <w:p w:rsidR="00B8492D" w:rsidRPr="00D573AD" w:rsidRDefault="001C0051" w:rsidP="008F3508">
      <w:pPr>
        <w:spacing w:line="276" w:lineRule="auto"/>
        <w:ind w:firstLine="54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1) </w:t>
      </w:r>
      <w:r w:rsidR="00B8492D">
        <w:rPr>
          <w:color w:val="111111"/>
          <w:sz w:val="28"/>
          <w:szCs w:val="28"/>
        </w:rPr>
        <w:t>ч</w:t>
      </w:r>
      <w:r w:rsidR="00B8492D" w:rsidRPr="00D573AD">
        <w:rPr>
          <w:color w:val="111111"/>
          <w:sz w:val="28"/>
          <w:szCs w:val="28"/>
        </w:rPr>
        <w:t>асть 1 изложить в следующей редакции:</w:t>
      </w:r>
    </w:p>
    <w:p w:rsidR="00B8492D" w:rsidRPr="00D573AD" w:rsidRDefault="00B8492D" w:rsidP="008F3508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 w:rsidRPr="00D573AD">
        <w:rPr>
          <w:color w:val="111111"/>
          <w:sz w:val="28"/>
          <w:szCs w:val="28"/>
        </w:rPr>
        <w:t>«</w:t>
      </w:r>
      <w:r>
        <w:rPr>
          <w:color w:val="111111"/>
          <w:sz w:val="28"/>
          <w:szCs w:val="28"/>
        </w:rPr>
        <w:t xml:space="preserve">1. </w:t>
      </w:r>
      <w:proofErr w:type="gramStart"/>
      <w:r w:rsidRPr="00D573AD">
        <w:rPr>
          <w:sz w:val="28"/>
          <w:szCs w:val="28"/>
        </w:rPr>
        <w:t xml:space="preserve">Дорожный фонд Карачаево-Черкесской Республики (далее - дорожный фонд) - часть средств бюджета Карачаево-Черкесской Республики, подлежащая использованию в целях финансового обеспечения дорожной деятельности в отношении автомобильных дорог общего пользования регионального и межмуниципального значения Карачаево-Черкесской Республики, капитального ремонта и ремонта дворовых территорий объектов республиканской собственности  и предоставления субсидий бюджетам муниципальных образований Карачаево-Черкесской Республики на </w:t>
      </w:r>
      <w:proofErr w:type="spellStart"/>
      <w:r w:rsidRPr="00D573AD">
        <w:rPr>
          <w:sz w:val="28"/>
          <w:szCs w:val="28"/>
        </w:rPr>
        <w:t>софинансирование</w:t>
      </w:r>
      <w:proofErr w:type="spellEnd"/>
      <w:r w:rsidRPr="00D573AD">
        <w:rPr>
          <w:sz w:val="28"/>
          <w:szCs w:val="28"/>
        </w:rPr>
        <w:t xml:space="preserve"> расходных обязательств по осуществлению дорожной деятельности в отношении автомобильных</w:t>
      </w:r>
      <w:proofErr w:type="gramEnd"/>
      <w:r w:rsidRPr="00D573AD">
        <w:rPr>
          <w:sz w:val="28"/>
          <w:szCs w:val="28"/>
        </w:rPr>
        <w:t xml:space="preserve"> дорог общего пользования местного значения,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</w:r>
      <w:r w:rsidR="002020FE">
        <w:rPr>
          <w:sz w:val="28"/>
          <w:szCs w:val="28"/>
        </w:rPr>
        <w:t>, на приобретение и устройство автоматизированных систем весогабаритного  контроля грузового транспорта и контроля движе</w:t>
      </w:r>
      <w:r w:rsidR="007F134F">
        <w:rPr>
          <w:sz w:val="28"/>
          <w:szCs w:val="28"/>
        </w:rPr>
        <w:t xml:space="preserve">ния транспортных средств </w:t>
      </w:r>
      <w:r w:rsidR="002020FE">
        <w:rPr>
          <w:sz w:val="28"/>
          <w:szCs w:val="28"/>
        </w:rPr>
        <w:t xml:space="preserve"> на автомобильных дорогах регионального или межмуниципального </w:t>
      </w:r>
      <w:r w:rsidR="00A9274D">
        <w:rPr>
          <w:sz w:val="28"/>
          <w:szCs w:val="28"/>
        </w:rPr>
        <w:t xml:space="preserve"> и местного </w:t>
      </w:r>
      <w:r w:rsidR="002020FE">
        <w:rPr>
          <w:sz w:val="28"/>
          <w:szCs w:val="28"/>
        </w:rPr>
        <w:t>значения</w:t>
      </w:r>
      <w:proofErr w:type="gramStart"/>
      <w:r w:rsidRPr="00D573AD">
        <w:rPr>
          <w:sz w:val="28"/>
          <w:szCs w:val="28"/>
        </w:rPr>
        <w:t>.</w:t>
      </w:r>
      <w:r w:rsidR="001C0051">
        <w:rPr>
          <w:sz w:val="28"/>
          <w:szCs w:val="28"/>
        </w:rPr>
        <w:t>»;</w:t>
      </w:r>
      <w:proofErr w:type="gramEnd"/>
    </w:p>
    <w:p w:rsidR="001C0051" w:rsidRDefault="001C0051" w:rsidP="001C005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2) часть 2 дополнить абзацем следующего содержания:</w:t>
      </w:r>
    </w:p>
    <w:p w:rsidR="001C0051" w:rsidRDefault="001C0051" w:rsidP="001C005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«6) доходов республиканского бюджета Карачаево-Черкесской Республики от денежных взысканий (</w:t>
      </w:r>
      <w:r w:rsidRPr="000C3EBC">
        <w:rPr>
          <w:sz w:val="28"/>
          <w:szCs w:val="28"/>
        </w:rPr>
        <w:t>штраф</w:t>
      </w:r>
      <w:r>
        <w:rPr>
          <w:sz w:val="28"/>
          <w:szCs w:val="28"/>
        </w:rPr>
        <w:t>ов)</w:t>
      </w:r>
      <w:r w:rsidRPr="000C3EBC">
        <w:rPr>
          <w:sz w:val="28"/>
          <w:szCs w:val="28"/>
        </w:rPr>
        <w:t xml:space="preserve"> за нарушени</w:t>
      </w:r>
      <w:r>
        <w:rPr>
          <w:sz w:val="28"/>
          <w:szCs w:val="28"/>
        </w:rPr>
        <w:t>я</w:t>
      </w:r>
      <w:r w:rsidRPr="000C3EBC">
        <w:rPr>
          <w:sz w:val="28"/>
          <w:szCs w:val="28"/>
        </w:rPr>
        <w:t xml:space="preserve"> правил движения тяжеловесного и (или) крупногабаритного транспортного средства, выявленные при осуществлении весового и габаритного контроля на автомобильных дорогах общего пользования регионального, межмуниципального или местного значения</w:t>
      </w:r>
      <w:proofErr w:type="gramStart"/>
      <w:r>
        <w:rPr>
          <w:sz w:val="28"/>
          <w:szCs w:val="28"/>
        </w:rPr>
        <w:t>.»;</w:t>
      </w:r>
      <w:proofErr w:type="gramEnd"/>
    </w:p>
    <w:p w:rsidR="001C0051" w:rsidRPr="001C0051" w:rsidRDefault="001C0051" w:rsidP="001C005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3) ч</w:t>
      </w:r>
      <w:r w:rsidRPr="001C0051">
        <w:rPr>
          <w:sz w:val="28"/>
          <w:szCs w:val="28"/>
        </w:rPr>
        <w:t>асть 5 дополнить абзацами следующего содержания:</w:t>
      </w:r>
    </w:p>
    <w:p w:rsidR="001C0051" w:rsidRPr="001C0051" w:rsidRDefault="001C0051" w:rsidP="001C005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C0051">
        <w:rPr>
          <w:sz w:val="28"/>
          <w:szCs w:val="28"/>
        </w:rPr>
        <w:t>«Объем бюджетных ассигнований дорожного фонда:</w:t>
      </w:r>
    </w:p>
    <w:p w:rsidR="001C0051" w:rsidRPr="001C0051" w:rsidRDefault="001C0051" w:rsidP="001C005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C0051">
        <w:rPr>
          <w:sz w:val="28"/>
          <w:szCs w:val="28"/>
        </w:rPr>
        <w:t>подлежит увеличению в текущем финансовом году и (или) очередном финансовом году на положительную разницу между фактически поступившим и прогнозировавшимся объемом доходов республиканского бюджета Карачаево-Черкесской Республики, учитываемых при формировании дорожного фонда;</w:t>
      </w:r>
    </w:p>
    <w:p w:rsidR="001C0051" w:rsidRDefault="001C0051" w:rsidP="001C005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C0051">
        <w:rPr>
          <w:sz w:val="28"/>
          <w:szCs w:val="28"/>
        </w:rPr>
        <w:t xml:space="preserve">может быть </w:t>
      </w:r>
      <w:proofErr w:type="gramStart"/>
      <w:r w:rsidRPr="001C0051">
        <w:rPr>
          <w:sz w:val="28"/>
          <w:szCs w:val="28"/>
        </w:rPr>
        <w:t>уменьшен</w:t>
      </w:r>
      <w:proofErr w:type="gramEnd"/>
      <w:r w:rsidRPr="001C0051">
        <w:rPr>
          <w:sz w:val="28"/>
          <w:szCs w:val="28"/>
        </w:rPr>
        <w:t xml:space="preserve"> в текущем финансовом году и (или) очередном финансовом году на отрицательную разницу между фактически поступившим и прогнозировавшимся объемом доходов республиканского бюджета Карачаево-Черкесской Республики, учитываемых при</w:t>
      </w:r>
      <w:r>
        <w:rPr>
          <w:sz w:val="28"/>
          <w:szCs w:val="28"/>
        </w:rPr>
        <w:t xml:space="preserve"> формировании дорожного фонда.»;</w:t>
      </w:r>
    </w:p>
    <w:p w:rsidR="002B1CDC" w:rsidRPr="00EB5F90" w:rsidRDefault="001C0051" w:rsidP="001C0051">
      <w:pPr>
        <w:autoSpaceDE w:val="0"/>
        <w:autoSpaceDN w:val="0"/>
        <w:adjustRightInd w:val="0"/>
        <w:ind w:firstLine="539"/>
        <w:jc w:val="both"/>
        <w:rPr>
          <w:color w:val="111111"/>
          <w:sz w:val="28"/>
          <w:szCs w:val="28"/>
        </w:rPr>
      </w:pPr>
      <w:r>
        <w:rPr>
          <w:sz w:val="28"/>
          <w:szCs w:val="28"/>
        </w:rPr>
        <w:t xml:space="preserve">4) </w:t>
      </w:r>
      <w:r w:rsidR="002B1CDC">
        <w:rPr>
          <w:sz w:val="28"/>
          <w:szCs w:val="28"/>
        </w:rPr>
        <w:t>ч</w:t>
      </w:r>
      <w:r w:rsidR="002B1CDC" w:rsidRPr="00EB5F90">
        <w:rPr>
          <w:sz w:val="28"/>
          <w:szCs w:val="28"/>
        </w:rPr>
        <w:t xml:space="preserve">асть </w:t>
      </w:r>
      <w:r w:rsidR="002B1CDC">
        <w:rPr>
          <w:sz w:val="28"/>
          <w:szCs w:val="28"/>
        </w:rPr>
        <w:t>6</w:t>
      </w:r>
      <w:r w:rsidR="00032EC3">
        <w:rPr>
          <w:sz w:val="28"/>
          <w:szCs w:val="28"/>
        </w:rPr>
        <w:t xml:space="preserve"> </w:t>
      </w:r>
      <w:r w:rsidR="002B1CDC" w:rsidRPr="00EB5F90">
        <w:rPr>
          <w:color w:val="111111"/>
          <w:sz w:val="28"/>
          <w:szCs w:val="28"/>
        </w:rPr>
        <w:t>изложить в следующей редакции:</w:t>
      </w:r>
    </w:p>
    <w:p w:rsidR="00F54B66" w:rsidRPr="00F54B66" w:rsidRDefault="00F54B66" w:rsidP="008F3508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«6. </w:t>
      </w:r>
      <w:proofErr w:type="gramStart"/>
      <w:r w:rsidRPr="00F54B66">
        <w:rPr>
          <w:sz w:val="28"/>
          <w:szCs w:val="28"/>
        </w:rPr>
        <w:t>Законом Карачаево-Черкесской Республики о республиканском бюджете Карачаево-Черкесской Республики на очередной финансовый год и на плановый период бюджетные ассигнования дорожного фонда Карачаево-Черкесской Республики могут быть предусмотрены на погашение задолженности по бюджетным кредитам, полученным Карачаево-Черкесской Республикой из федерального бюджета на строительство (реконструкцию), капитальный ремонт, ремонт и содержание автомобильных дорог общего пользования (за исключением автомобильных дорог федерального значения), и на осуществление расходов наобслуживание</w:t>
      </w:r>
      <w:proofErr w:type="gramEnd"/>
      <w:r w:rsidRPr="00F54B66">
        <w:rPr>
          <w:sz w:val="28"/>
          <w:szCs w:val="28"/>
        </w:rPr>
        <w:t xml:space="preserve"> долговых обязательств, связанных с использованием указанных кредитов, в размере, не превышающем 20 процентов объема бюджетных ассигнований дорожного фонда Карачаево-Черкесской Республики, предусмотренного указанным законом, а также на предоставление бюджетных кредитов и субсидий из республиканского бюджета местным бюджетам на строительство (реконс</w:t>
      </w:r>
      <w:bookmarkStart w:id="0" w:name="_GoBack"/>
      <w:bookmarkEnd w:id="0"/>
      <w:r w:rsidRPr="00F54B66">
        <w:rPr>
          <w:sz w:val="28"/>
          <w:szCs w:val="28"/>
        </w:rPr>
        <w:t>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</w:r>
      <w:r w:rsidR="0028620C">
        <w:rPr>
          <w:sz w:val="28"/>
          <w:szCs w:val="28"/>
        </w:rPr>
        <w:t>,</w:t>
      </w:r>
      <w:r w:rsidR="007F134F">
        <w:rPr>
          <w:sz w:val="28"/>
          <w:szCs w:val="28"/>
        </w:rPr>
        <w:t xml:space="preserve"> </w:t>
      </w:r>
      <w:r w:rsidR="0028620C">
        <w:rPr>
          <w:sz w:val="28"/>
          <w:szCs w:val="28"/>
        </w:rPr>
        <w:t>на приобретение и устройство автоматизированных систем весогабаритного  контроля грузового транспорта и контроля движе</w:t>
      </w:r>
      <w:r w:rsidR="007F134F">
        <w:rPr>
          <w:sz w:val="28"/>
          <w:szCs w:val="28"/>
        </w:rPr>
        <w:t xml:space="preserve">ния транспортных средств </w:t>
      </w:r>
      <w:r w:rsidR="0028620C">
        <w:rPr>
          <w:sz w:val="28"/>
          <w:szCs w:val="28"/>
        </w:rPr>
        <w:t xml:space="preserve"> на автомобильных дорогах регионального или межмуни</w:t>
      </w:r>
      <w:r w:rsidR="008F3508">
        <w:rPr>
          <w:sz w:val="28"/>
          <w:szCs w:val="28"/>
        </w:rPr>
        <w:t>ципального  и местного значения</w:t>
      </w:r>
      <w:proofErr w:type="gramStart"/>
      <w:r w:rsidR="008F3508">
        <w:rPr>
          <w:sz w:val="28"/>
          <w:szCs w:val="28"/>
        </w:rPr>
        <w:t>.».</w:t>
      </w:r>
      <w:proofErr w:type="gramEnd"/>
    </w:p>
    <w:p w:rsidR="008F3508" w:rsidRDefault="008F3508" w:rsidP="008F3508">
      <w:pPr>
        <w:spacing w:line="276" w:lineRule="auto"/>
        <w:jc w:val="both"/>
        <w:rPr>
          <w:b/>
          <w:color w:val="111111"/>
          <w:sz w:val="28"/>
          <w:szCs w:val="28"/>
        </w:rPr>
      </w:pPr>
    </w:p>
    <w:p w:rsidR="004C5548" w:rsidRDefault="004C5548" w:rsidP="008F3508">
      <w:pPr>
        <w:spacing w:line="276" w:lineRule="auto"/>
        <w:ind w:firstLine="540"/>
        <w:jc w:val="both"/>
        <w:rPr>
          <w:b/>
          <w:color w:val="111111"/>
          <w:sz w:val="28"/>
          <w:szCs w:val="28"/>
        </w:rPr>
      </w:pPr>
    </w:p>
    <w:p w:rsidR="008F3508" w:rsidRDefault="00B8492D" w:rsidP="008F3508">
      <w:pPr>
        <w:spacing w:line="276" w:lineRule="auto"/>
        <w:ind w:firstLine="540"/>
        <w:jc w:val="both"/>
        <w:rPr>
          <w:b/>
          <w:color w:val="111111"/>
          <w:sz w:val="28"/>
          <w:szCs w:val="28"/>
        </w:rPr>
      </w:pPr>
      <w:r w:rsidRPr="00EB5F90">
        <w:rPr>
          <w:b/>
          <w:color w:val="111111"/>
          <w:sz w:val="28"/>
          <w:szCs w:val="28"/>
        </w:rPr>
        <w:lastRenderedPageBreak/>
        <w:t>Статья 2</w:t>
      </w:r>
    </w:p>
    <w:p w:rsidR="00B8492D" w:rsidRPr="008F3508" w:rsidRDefault="00B8492D" w:rsidP="008F3508">
      <w:pPr>
        <w:spacing w:line="276" w:lineRule="auto"/>
        <w:ind w:firstLine="540"/>
        <w:jc w:val="both"/>
        <w:rPr>
          <w:b/>
          <w:color w:val="111111"/>
          <w:sz w:val="28"/>
          <w:szCs w:val="28"/>
        </w:rPr>
      </w:pPr>
      <w:r w:rsidRPr="00EB5F90">
        <w:rPr>
          <w:color w:val="111111"/>
          <w:sz w:val="28"/>
          <w:szCs w:val="28"/>
        </w:rPr>
        <w:t xml:space="preserve">Настоящий Закон вступает в силу со дня его </w:t>
      </w:r>
      <w:hyperlink r:id="rId5" w:history="1">
        <w:r w:rsidRPr="00EB5F90">
          <w:rPr>
            <w:color w:val="000000"/>
            <w:sz w:val="28"/>
            <w:szCs w:val="28"/>
          </w:rPr>
          <w:t>официального опубликования</w:t>
        </w:r>
      </w:hyperlink>
      <w:r w:rsidR="001C0051">
        <w:rPr>
          <w:color w:val="000000"/>
          <w:sz w:val="28"/>
          <w:szCs w:val="28"/>
        </w:rPr>
        <w:t xml:space="preserve"> и распространяется на правоотношения с 01.01.2021 года</w:t>
      </w:r>
      <w:r w:rsidRPr="00EB5F90">
        <w:rPr>
          <w:color w:val="111111"/>
          <w:sz w:val="28"/>
          <w:szCs w:val="28"/>
        </w:rPr>
        <w:t>.</w:t>
      </w:r>
    </w:p>
    <w:p w:rsidR="00B8492D" w:rsidRPr="00EB5F90" w:rsidRDefault="00B8492D" w:rsidP="008F3508">
      <w:pPr>
        <w:spacing w:line="276" w:lineRule="auto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B8492D" w:rsidRPr="00EB5F90" w:rsidRDefault="00B8492D" w:rsidP="008F3508">
      <w:pPr>
        <w:spacing w:line="276" w:lineRule="auto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B8492D" w:rsidRPr="00EB5F90" w:rsidRDefault="00B8492D" w:rsidP="008F3508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EB5F90">
        <w:rPr>
          <w:rFonts w:eastAsiaTheme="minorHAnsi"/>
          <w:sz w:val="28"/>
          <w:szCs w:val="28"/>
          <w:lang w:eastAsia="en-US"/>
        </w:rPr>
        <w:t>Глава</w:t>
      </w:r>
    </w:p>
    <w:p w:rsidR="00B8492D" w:rsidRPr="00EB5F90" w:rsidRDefault="00B8492D" w:rsidP="008F3508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EB5F90">
        <w:rPr>
          <w:rFonts w:eastAsiaTheme="minorHAnsi"/>
          <w:sz w:val="28"/>
          <w:szCs w:val="28"/>
          <w:lang w:eastAsia="en-US"/>
        </w:rPr>
        <w:t>Карачаево-Черкесской Республики                                             Р.Б. Темрезов</w:t>
      </w:r>
    </w:p>
    <w:p w:rsidR="00B8492D" w:rsidRDefault="00B8492D" w:rsidP="008F3508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1C0051" w:rsidRPr="00EB5F90" w:rsidRDefault="001C0051" w:rsidP="008F3508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B8492D" w:rsidRPr="00EB5F90" w:rsidRDefault="00B8492D" w:rsidP="008F3508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EB5F90">
        <w:rPr>
          <w:rFonts w:eastAsiaTheme="minorHAnsi"/>
          <w:sz w:val="28"/>
          <w:szCs w:val="28"/>
          <w:lang w:eastAsia="en-US"/>
        </w:rPr>
        <w:t>город Черкесск</w:t>
      </w:r>
    </w:p>
    <w:p w:rsidR="00B8492D" w:rsidRPr="00EB5F90" w:rsidRDefault="00B8492D" w:rsidP="008F3508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EB5F90">
        <w:rPr>
          <w:rFonts w:eastAsiaTheme="minorHAnsi"/>
          <w:sz w:val="28"/>
          <w:szCs w:val="28"/>
          <w:lang w:eastAsia="en-US"/>
        </w:rPr>
        <w:t xml:space="preserve">           20</w:t>
      </w:r>
      <w:r w:rsidR="00B93013">
        <w:rPr>
          <w:rFonts w:eastAsiaTheme="minorHAnsi"/>
          <w:sz w:val="28"/>
          <w:szCs w:val="28"/>
          <w:lang w:eastAsia="en-US"/>
        </w:rPr>
        <w:t>21</w:t>
      </w:r>
      <w:r w:rsidRPr="00EB5F90">
        <w:rPr>
          <w:rFonts w:eastAsiaTheme="minorHAnsi"/>
          <w:sz w:val="28"/>
          <w:szCs w:val="28"/>
          <w:lang w:eastAsia="en-US"/>
        </w:rPr>
        <w:t xml:space="preserve"> г.</w:t>
      </w:r>
    </w:p>
    <w:p w:rsidR="00B8492D" w:rsidRPr="00EB5F90" w:rsidRDefault="00B8492D" w:rsidP="008F3508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EB5F90">
        <w:rPr>
          <w:rFonts w:eastAsiaTheme="minorHAnsi"/>
          <w:sz w:val="28"/>
          <w:szCs w:val="28"/>
          <w:lang w:eastAsia="en-US"/>
        </w:rPr>
        <w:t>№</w:t>
      </w:r>
    </w:p>
    <w:p w:rsidR="003366B1" w:rsidRPr="003366B1" w:rsidRDefault="003366B1" w:rsidP="00655EE7">
      <w:pPr>
        <w:spacing w:line="360" w:lineRule="auto"/>
        <w:jc w:val="both"/>
        <w:rPr>
          <w:sz w:val="28"/>
          <w:szCs w:val="28"/>
        </w:rPr>
      </w:pPr>
    </w:p>
    <w:sectPr w:rsidR="003366B1" w:rsidRPr="003366B1" w:rsidSect="007E5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63D2"/>
    <w:rsid w:val="00032EC3"/>
    <w:rsid w:val="00054FD8"/>
    <w:rsid w:val="000C70B6"/>
    <w:rsid w:val="000F56DB"/>
    <w:rsid w:val="001B5097"/>
    <w:rsid w:val="001C0051"/>
    <w:rsid w:val="002020FE"/>
    <w:rsid w:val="00254EA5"/>
    <w:rsid w:val="002816A2"/>
    <w:rsid w:val="0028620C"/>
    <w:rsid w:val="002B1CDC"/>
    <w:rsid w:val="003366B1"/>
    <w:rsid w:val="00412FDB"/>
    <w:rsid w:val="004258F4"/>
    <w:rsid w:val="004C5548"/>
    <w:rsid w:val="00655EE7"/>
    <w:rsid w:val="0072181E"/>
    <w:rsid w:val="007436FB"/>
    <w:rsid w:val="007B3876"/>
    <w:rsid w:val="007C707C"/>
    <w:rsid w:val="007E5246"/>
    <w:rsid w:val="007F134F"/>
    <w:rsid w:val="00816C9E"/>
    <w:rsid w:val="008172EC"/>
    <w:rsid w:val="008E4D54"/>
    <w:rsid w:val="008F3508"/>
    <w:rsid w:val="00A263D2"/>
    <w:rsid w:val="00A47578"/>
    <w:rsid w:val="00A9274D"/>
    <w:rsid w:val="00B77473"/>
    <w:rsid w:val="00B8492D"/>
    <w:rsid w:val="00B93013"/>
    <w:rsid w:val="00D57598"/>
    <w:rsid w:val="00F47A6E"/>
    <w:rsid w:val="00F54B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9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2F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4258F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0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1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se.garant.ru/31025509/" TargetMode="External"/><Relationship Id="rId4" Type="http://schemas.openxmlformats.org/officeDocument/2006/relationships/hyperlink" Target="http://base.garant.ru/3092216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Минстрой</dc:creator>
  <cp:keywords/>
  <dc:description/>
  <cp:lastModifiedBy>Пользователь</cp:lastModifiedBy>
  <cp:revision>19</cp:revision>
  <dcterms:created xsi:type="dcterms:W3CDTF">2018-08-16T13:36:00Z</dcterms:created>
  <dcterms:modified xsi:type="dcterms:W3CDTF">2021-11-15T08:25:00Z</dcterms:modified>
</cp:coreProperties>
</file>